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D65CF79" w14:textId="77777777" w:rsidR="00A14BD2" w:rsidRPr="007C5F38" w:rsidRDefault="00A14BD2" w:rsidP="00A14BD2">
      <w:pPr>
        <w:jc w:val="center"/>
        <w:rPr>
          <w:i/>
          <w:szCs w:val="28"/>
        </w:rPr>
      </w:pPr>
      <w:r w:rsidRPr="007C5F38">
        <w:rPr>
          <w:i/>
          <w:szCs w:val="28"/>
        </w:rPr>
        <w:t>Б1.В.10 «</w:t>
      </w:r>
      <w:r w:rsidRPr="007C5F38">
        <w:rPr>
          <w:i/>
          <w:caps/>
          <w:szCs w:val="28"/>
        </w:rPr>
        <w:t>Надежность и безопасность строительных объектов гражданского и промышленного назначения»</w:t>
      </w:r>
      <w:r w:rsidRPr="007C5F38">
        <w:rPr>
          <w:i/>
          <w:szCs w:val="28"/>
        </w:rPr>
        <w:t xml:space="preserve"> </w:t>
      </w:r>
    </w:p>
    <w:p w14:paraId="11C1B94E" w14:textId="77777777" w:rsidR="003749D2" w:rsidRDefault="003749D2" w:rsidP="003749D2">
      <w:pPr>
        <w:contextualSpacing/>
      </w:pPr>
    </w:p>
    <w:p w14:paraId="58A94BD4" w14:textId="2592DD57" w:rsidR="00A14BD2" w:rsidRPr="00A82F3A" w:rsidRDefault="003749D2" w:rsidP="00A14BD2">
      <w:pPr>
        <w:contextualSpacing/>
        <w:jc w:val="both"/>
        <w:rPr>
          <w:szCs w:val="28"/>
        </w:rPr>
      </w:pPr>
      <w:r w:rsidRPr="00152A7C">
        <w:t xml:space="preserve">Направление </w:t>
      </w:r>
      <w:r w:rsidR="00081F98" w:rsidRPr="000A1556">
        <w:t xml:space="preserve">подготовки </w:t>
      </w:r>
      <w:r w:rsidR="00A14BD2">
        <w:t xml:space="preserve">- </w:t>
      </w:r>
      <w:r w:rsidR="00A14BD2" w:rsidRPr="00A82F3A">
        <w:rPr>
          <w:szCs w:val="28"/>
        </w:rPr>
        <w:t xml:space="preserve">08.04.01 «Строительство» </w:t>
      </w:r>
    </w:p>
    <w:p w14:paraId="109FA745" w14:textId="7BFFA471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A14BD2" w:rsidRPr="00A14BD2">
        <w:t>магистр</w:t>
      </w:r>
    </w:p>
    <w:p w14:paraId="561E0652" w14:textId="4B09B719" w:rsidR="00A14BD2" w:rsidRPr="00A82F3A" w:rsidRDefault="00A14BD2" w:rsidP="00A14BD2">
      <w:pPr>
        <w:contextualSpacing/>
        <w:jc w:val="both"/>
        <w:rPr>
          <w:szCs w:val="28"/>
        </w:rPr>
      </w:pPr>
      <w:r>
        <w:t>М</w:t>
      </w:r>
      <w:r w:rsidR="00081F98" w:rsidRPr="000A1556">
        <w:t>агистерск</w:t>
      </w:r>
      <w:r w:rsidR="00081F98">
        <w:t>ая</w:t>
      </w:r>
      <w:r w:rsidR="00081F98" w:rsidRPr="000A1556">
        <w:t xml:space="preserve"> программ</w:t>
      </w:r>
      <w:r w:rsidR="00081F98">
        <w:t>а</w:t>
      </w:r>
      <w:r w:rsidR="003749D2" w:rsidRPr="00152A7C">
        <w:t xml:space="preserve"> –</w:t>
      </w:r>
      <w:r w:rsidR="00081F98">
        <w:t xml:space="preserve"> </w:t>
      </w:r>
      <w:r w:rsidRPr="00A82F3A">
        <w:rPr>
          <w:szCs w:val="28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8A25DF8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2D00829" w14:textId="77777777" w:rsidR="00A14BD2" w:rsidRPr="00A82F3A" w:rsidRDefault="00A14BD2" w:rsidP="00A14BD2">
      <w:pPr>
        <w:rPr>
          <w:szCs w:val="28"/>
        </w:rPr>
      </w:pPr>
      <w:r w:rsidRPr="00A82F3A">
        <w:rPr>
          <w:szCs w:val="28"/>
        </w:rPr>
        <w:t>Целью изучения дисциплины является получение научных и практических знаний в области обеспечения безопасности людей, находящихся в зданиях различного назначения и освоение методов оценки прочности и устойчивости несущих конструкций с учетом воздействий на них природного и техногенного характера.</w:t>
      </w:r>
    </w:p>
    <w:p w14:paraId="61D60454" w14:textId="77777777" w:rsidR="00A14BD2" w:rsidRPr="00A82F3A" w:rsidRDefault="00A14BD2" w:rsidP="00A14BD2">
      <w:pPr>
        <w:rPr>
          <w:szCs w:val="28"/>
        </w:rPr>
      </w:pPr>
      <w:r w:rsidRPr="00A82F3A">
        <w:rPr>
          <w:szCs w:val="28"/>
        </w:rPr>
        <w:t>Для достижения поставленной цели решаются следующие задачи:</w:t>
      </w:r>
    </w:p>
    <w:p w14:paraId="6A70F8E2" w14:textId="77777777" w:rsidR="00A14BD2" w:rsidRDefault="00A14BD2" w:rsidP="00A14BD2">
      <w:pPr>
        <w:ind w:left="708"/>
        <w:rPr>
          <w:szCs w:val="28"/>
        </w:rPr>
      </w:pPr>
      <w:r w:rsidRPr="00A82F3A">
        <w:rPr>
          <w:szCs w:val="28"/>
        </w:rPr>
        <w:t xml:space="preserve">- </w:t>
      </w:r>
      <w:r w:rsidRPr="00F53C28">
        <w:rPr>
          <w:szCs w:val="28"/>
        </w:rPr>
        <w:t>изучение требований строительных норм и правил к обеспечению необходимой надежности</w:t>
      </w:r>
      <w:r>
        <w:rPr>
          <w:szCs w:val="28"/>
        </w:rPr>
        <w:t xml:space="preserve"> и безопасности зданий и сооружений;</w:t>
      </w:r>
    </w:p>
    <w:p w14:paraId="0B08E54C" w14:textId="77777777" w:rsidR="00A14BD2" w:rsidRPr="00A82F3A" w:rsidRDefault="00A14BD2" w:rsidP="00A14BD2">
      <w:pPr>
        <w:ind w:left="708"/>
        <w:rPr>
          <w:szCs w:val="28"/>
        </w:rPr>
      </w:pPr>
      <w:r>
        <w:rPr>
          <w:szCs w:val="28"/>
        </w:rPr>
        <w:t xml:space="preserve">- </w:t>
      </w:r>
      <w:r w:rsidRPr="00A82F3A">
        <w:rPr>
          <w:szCs w:val="28"/>
        </w:rPr>
        <w:t>изучение методов теории надежности и теории вероятности;</w:t>
      </w:r>
    </w:p>
    <w:p w14:paraId="6F515D5D" w14:textId="77777777" w:rsidR="00A14BD2" w:rsidRPr="00A82F3A" w:rsidRDefault="00A14BD2" w:rsidP="00A14BD2">
      <w:pPr>
        <w:ind w:left="708"/>
        <w:rPr>
          <w:szCs w:val="28"/>
        </w:rPr>
      </w:pPr>
      <w:r w:rsidRPr="00A82F3A">
        <w:rPr>
          <w:szCs w:val="28"/>
        </w:rPr>
        <w:t xml:space="preserve">- получение </w:t>
      </w:r>
      <w:r>
        <w:rPr>
          <w:szCs w:val="28"/>
        </w:rPr>
        <w:t>знаний</w:t>
      </w:r>
      <w:r w:rsidRPr="00A82F3A">
        <w:rPr>
          <w:szCs w:val="28"/>
        </w:rPr>
        <w:t xml:space="preserve"> </w:t>
      </w:r>
      <w:r>
        <w:rPr>
          <w:szCs w:val="28"/>
        </w:rPr>
        <w:t>для</w:t>
      </w:r>
      <w:r w:rsidRPr="00A82F3A">
        <w:rPr>
          <w:szCs w:val="28"/>
        </w:rPr>
        <w:t xml:space="preserve"> выполнени</w:t>
      </w:r>
      <w:r>
        <w:rPr>
          <w:szCs w:val="28"/>
        </w:rPr>
        <w:t>я</w:t>
      </w:r>
      <w:r w:rsidRPr="00A82F3A">
        <w:rPr>
          <w:szCs w:val="28"/>
        </w:rPr>
        <w:t xml:space="preserve"> оценки безопасной работы несущих конструкций в условиях воздействия на них нагрузок различного вида.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2014A6" w:rsidRPr="00164A72" w14:paraId="406F2A0B" w14:textId="77777777" w:rsidTr="00D12009">
        <w:trPr>
          <w:tblHeader/>
        </w:trPr>
        <w:tc>
          <w:tcPr>
            <w:tcW w:w="3114" w:type="dxa"/>
          </w:tcPr>
          <w:p w14:paraId="6180A365" w14:textId="3CA31745" w:rsidR="002014A6" w:rsidRPr="00164A72" w:rsidRDefault="002014A6" w:rsidP="002014A6">
            <w:pPr>
              <w:jc w:val="center"/>
              <w:rPr>
                <w:sz w:val="22"/>
                <w:szCs w:val="22"/>
              </w:rPr>
            </w:pPr>
            <w:r w:rsidRPr="00164A72">
              <w:rPr>
                <w:sz w:val="22"/>
                <w:szCs w:val="22"/>
              </w:rPr>
              <w:t>Компетенция</w:t>
            </w:r>
          </w:p>
        </w:tc>
        <w:tc>
          <w:tcPr>
            <w:tcW w:w="6230" w:type="dxa"/>
          </w:tcPr>
          <w:p w14:paraId="1F093CD3" w14:textId="42EDECD2" w:rsidR="002014A6" w:rsidRPr="00164A72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164A72">
              <w:rPr>
                <w:sz w:val="22"/>
                <w:szCs w:val="22"/>
              </w:rPr>
              <w:t>Индикатор компетенции</w:t>
            </w:r>
          </w:p>
        </w:tc>
      </w:tr>
      <w:tr w:rsidR="00D12009" w:rsidRPr="00164A72" w14:paraId="2430221B" w14:textId="77777777" w:rsidTr="00D12009">
        <w:trPr>
          <w:trHeight w:val="208"/>
        </w:trPr>
        <w:tc>
          <w:tcPr>
            <w:tcW w:w="3114" w:type="dxa"/>
            <w:vMerge w:val="restart"/>
          </w:tcPr>
          <w:p w14:paraId="7AB0F24E" w14:textId="092BAEBD" w:rsidR="00D12009" w:rsidRPr="00164A72" w:rsidRDefault="00164A72" w:rsidP="00D1200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164A72">
              <w:rPr>
                <w:iCs/>
                <w:sz w:val="22"/>
                <w:szCs w:val="22"/>
              </w:rPr>
              <w:t xml:space="preserve">ПК-2 </w:t>
            </w:r>
            <w:r w:rsidRPr="00164A72">
              <w:rPr>
                <w:rStyle w:val="afc"/>
                <w:i w:val="0"/>
                <w:sz w:val="22"/>
                <w:szCs w:val="22"/>
              </w:rPr>
              <w:t>Анализ объектов градостроительной деятель</w:t>
            </w:r>
            <w:r w:rsidRPr="00164A72">
              <w:rPr>
                <w:rStyle w:val="afc"/>
                <w:i w:val="0"/>
                <w:sz w:val="22"/>
                <w:szCs w:val="22"/>
              </w:rPr>
              <w:t>-</w:t>
            </w:r>
            <w:r w:rsidRPr="00164A72">
              <w:rPr>
                <w:rStyle w:val="afc"/>
                <w:i w:val="0"/>
                <w:sz w:val="22"/>
                <w:szCs w:val="22"/>
              </w:rPr>
              <w:t>ности с прогнозированием природно-техногенной опас</w:t>
            </w:r>
            <w:r w:rsidRPr="00164A72">
              <w:rPr>
                <w:rStyle w:val="afc"/>
                <w:i w:val="0"/>
                <w:sz w:val="22"/>
                <w:szCs w:val="22"/>
              </w:rPr>
              <w:t>-</w:t>
            </w:r>
            <w:r w:rsidRPr="00164A72">
              <w:rPr>
                <w:rStyle w:val="afc"/>
                <w:i w:val="0"/>
                <w:sz w:val="22"/>
                <w:szCs w:val="22"/>
              </w:rPr>
              <w:t>ности, внешних воздействий для оценки и управления рисками</w:t>
            </w:r>
          </w:p>
        </w:tc>
        <w:tc>
          <w:tcPr>
            <w:tcW w:w="6230" w:type="dxa"/>
          </w:tcPr>
          <w:p w14:paraId="714CA3AD" w14:textId="6D30F0E9" w:rsidR="00D12009" w:rsidRPr="00164A72" w:rsidRDefault="00396D7C" w:rsidP="00D12009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164A72">
              <w:rPr>
                <w:iCs/>
                <w:sz w:val="22"/>
                <w:szCs w:val="22"/>
              </w:rPr>
              <w:t xml:space="preserve">ПК-2.1.2 Знает </w:t>
            </w:r>
            <w:r w:rsidRPr="00164A72">
              <w:rPr>
                <w:sz w:val="22"/>
                <w:szCs w:val="22"/>
              </w:rPr>
              <w:t>систему факторов природной и техногенной опасности территории и внешних воздействий применительно к градостроительной деятельности</w:t>
            </w:r>
          </w:p>
        </w:tc>
      </w:tr>
      <w:tr w:rsidR="00D12009" w:rsidRPr="00164A72" w14:paraId="2633A5F6" w14:textId="77777777" w:rsidTr="00D12009">
        <w:trPr>
          <w:trHeight w:val="206"/>
        </w:trPr>
        <w:tc>
          <w:tcPr>
            <w:tcW w:w="3114" w:type="dxa"/>
            <w:vMerge/>
          </w:tcPr>
          <w:p w14:paraId="09DDE21D" w14:textId="77777777" w:rsidR="00D12009" w:rsidRPr="00164A72" w:rsidRDefault="00D12009" w:rsidP="00D1200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230" w:type="dxa"/>
          </w:tcPr>
          <w:p w14:paraId="20382D6E" w14:textId="0FFFBBA0" w:rsidR="00D12009" w:rsidRPr="00164A72" w:rsidRDefault="00396D7C" w:rsidP="00396D7C">
            <w:pPr>
              <w:rPr>
                <w:sz w:val="22"/>
                <w:szCs w:val="22"/>
              </w:rPr>
            </w:pPr>
            <w:r w:rsidRPr="00164A72">
              <w:rPr>
                <w:sz w:val="22"/>
                <w:szCs w:val="22"/>
              </w:rPr>
              <w:t>ПК-2.2.2 Умеет находить, анализировать и исследовать информацию, необходимую для прогнозирования природно-техногенной опасности, внешних воздействий применительно к градостроительной деятельности</w:t>
            </w:r>
          </w:p>
        </w:tc>
      </w:tr>
      <w:tr w:rsidR="00D12009" w:rsidRPr="00164A72" w14:paraId="1F89D5AE" w14:textId="77777777" w:rsidTr="00D12009">
        <w:trPr>
          <w:trHeight w:val="206"/>
        </w:trPr>
        <w:tc>
          <w:tcPr>
            <w:tcW w:w="3114" w:type="dxa"/>
            <w:vMerge/>
          </w:tcPr>
          <w:p w14:paraId="26728F68" w14:textId="77777777" w:rsidR="00D12009" w:rsidRPr="00164A72" w:rsidRDefault="00D12009" w:rsidP="00D1200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230" w:type="dxa"/>
          </w:tcPr>
          <w:p w14:paraId="13F455BC" w14:textId="3F644FAC" w:rsidR="00D12009" w:rsidRPr="00164A72" w:rsidRDefault="00396D7C" w:rsidP="00D12009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164A72">
              <w:rPr>
                <w:sz w:val="22"/>
                <w:szCs w:val="22"/>
              </w:rPr>
              <w:t>ПК-2.2.3 Умеет использовать информационно-коммуникационные технологии в профессиональной деятельности в рамках аналитических исследований по прогнозированию природно-техногенной опасности, внешних воздействий применительно к создаваемым (реконструируемым, ремонтируемым, эксплуатируемым) объектам градостроительной деятельности</w:t>
            </w:r>
          </w:p>
        </w:tc>
      </w:tr>
      <w:tr w:rsidR="00D12009" w:rsidRPr="00164A72" w14:paraId="55D6180A" w14:textId="77777777" w:rsidTr="00D12009">
        <w:trPr>
          <w:trHeight w:val="206"/>
        </w:trPr>
        <w:tc>
          <w:tcPr>
            <w:tcW w:w="3114" w:type="dxa"/>
            <w:vMerge/>
          </w:tcPr>
          <w:p w14:paraId="05D73986" w14:textId="77777777" w:rsidR="00D12009" w:rsidRPr="00164A72" w:rsidRDefault="00D12009" w:rsidP="00D1200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230" w:type="dxa"/>
          </w:tcPr>
          <w:p w14:paraId="2CC67DD5" w14:textId="3A108FDB" w:rsidR="00D12009" w:rsidRPr="00164A72" w:rsidRDefault="00396D7C" w:rsidP="00D12009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164A72">
              <w:rPr>
                <w:sz w:val="22"/>
                <w:szCs w:val="22"/>
              </w:rPr>
              <w:t>ПК-2.2.4 Умеет анализировать и оценивать факторы, оказывающие влияние на качество и безопасность объектов градостроительной деятельности</w:t>
            </w:r>
          </w:p>
        </w:tc>
      </w:tr>
      <w:tr w:rsidR="00D12009" w:rsidRPr="00164A72" w14:paraId="4B588EDD" w14:textId="77777777" w:rsidTr="00D12009">
        <w:trPr>
          <w:trHeight w:val="192"/>
        </w:trPr>
        <w:tc>
          <w:tcPr>
            <w:tcW w:w="3114" w:type="dxa"/>
            <w:vMerge w:val="restart"/>
          </w:tcPr>
          <w:p w14:paraId="49CE8619" w14:textId="70D33A80" w:rsidR="00D12009" w:rsidRPr="00164A72" w:rsidRDefault="00D12009" w:rsidP="00D1200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164A72">
              <w:rPr>
                <w:snapToGrid w:val="0"/>
                <w:color w:val="000000"/>
                <w:sz w:val="22"/>
                <w:szCs w:val="22"/>
              </w:rPr>
              <w:t>ПК-5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6230" w:type="dxa"/>
          </w:tcPr>
          <w:p w14:paraId="12FB3CCF" w14:textId="0CE119DB" w:rsidR="00D12009" w:rsidRPr="00164A72" w:rsidRDefault="00D12009" w:rsidP="00D12009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164A72">
              <w:rPr>
                <w:rFonts w:eastAsia="Calibri"/>
                <w:color w:val="000000" w:themeColor="text1"/>
                <w:sz w:val="22"/>
                <w:szCs w:val="22"/>
              </w:rPr>
              <w:t>ПК-5.1.2 Знает</w:t>
            </w:r>
            <w:r w:rsidRPr="00164A7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64A72">
              <w:rPr>
                <w:rFonts w:eastAsia="Calibri"/>
                <w:color w:val="000000" w:themeColor="text1"/>
                <w:sz w:val="22"/>
                <w:szCs w:val="22"/>
              </w:rPr>
              <w:t>научную проблематику в области п</w:t>
            </w:r>
            <w:r w:rsidRPr="00164A72">
              <w:rPr>
                <w:color w:val="000000" w:themeColor="text1"/>
                <w:sz w:val="22"/>
                <w:szCs w:val="22"/>
              </w:rPr>
              <w:t xml:space="preserve">роектирования зданий и сооружений </w:t>
            </w:r>
          </w:p>
        </w:tc>
      </w:tr>
      <w:tr w:rsidR="00D12009" w:rsidRPr="00164A72" w14:paraId="4950F604" w14:textId="77777777" w:rsidTr="00D12009">
        <w:trPr>
          <w:trHeight w:val="191"/>
        </w:trPr>
        <w:tc>
          <w:tcPr>
            <w:tcW w:w="3114" w:type="dxa"/>
            <w:vMerge/>
          </w:tcPr>
          <w:p w14:paraId="247E12EC" w14:textId="77777777" w:rsidR="00D12009" w:rsidRPr="00164A72" w:rsidRDefault="00D12009" w:rsidP="00D1200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230" w:type="dxa"/>
          </w:tcPr>
          <w:p w14:paraId="13A8AF12" w14:textId="32A99D7B" w:rsidR="00D12009" w:rsidRPr="00164A72" w:rsidRDefault="00D12009" w:rsidP="00D12009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164A72">
              <w:rPr>
                <w:rFonts w:eastAsia="Calibri"/>
                <w:color w:val="000000" w:themeColor="text1"/>
                <w:sz w:val="22"/>
                <w:szCs w:val="22"/>
              </w:rPr>
              <w:t>ПК-5.1.3 Знает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D12009" w:rsidRPr="00164A72" w14:paraId="71ACB091" w14:textId="77777777" w:rsidTr="00D12009">
        <w:trPr>
          <w:trHeight w:val="191"/>
        </w:trPr>
        <w:tc>
          <w:tcPr>
            <w:tcW w:w="3114" w:type="dxa"/>
            <w:vMerge/>
          </w:tcPr>
          <w:p w14:paraId="41FAE54C" w14:textId="77777777" w:rsidR="00D12009" w:rsidRPr="00164A72" w:rsidRDefault="00D12009" w:rsidP="00D1200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230" w:type="dxa"/>
          </w:tcPr>
          <w:p w14:paraId="513B7963" w14:textId="300B56FE" w:rsidR="00D12009" w:rsidRPr="00164A72" w:rsidRDefault="00D12009" w:rsidP="00D12009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164A72">
              <w:rPr>
                <w:rFonts w:eastAsia="Calibri"/>
                <w:color w:val="000000" w:themeColor="text1"/>
                <w:sz w:val="22"/>
                <w:szCs w:val="22"/>
              </w:rPr>
              <w:t>ПК-5.2.1 Умеет</w:t>
            </w:r>
            <w:r w:rsidRPr="00164A72">
              <w:rPr>
                <w:color w:val="000000" w:themeColor="text1"/>
                <w:sz w:val="22"/>
                <w:szCs w:val="22"/>
              </w:rPr>
              <w:t xml:space="preserve"> п</w:t>
            </w:r>
            <w:r w:rsidRPr="00164A72">
              <w:rPr>
                <w:rFonts w:eastAsia="Calibri"/>
                <w:color w:val="000000" w:themeColor="text1"/>
                <w:sz w:val="22"/>
                <w:szCs w:val="22"/>
              </w:rPr>
              <w:t>рименять актуальную нормативную документацию в области п</w:t>
            </w:r>
            <w:r w:rsidRPr="00164A72">
              <w:rPr>
                <w:color w:val="000000" w:themeColor="text1"/>
                <w:sz w:val="22"/>
                <w:szCs w:val="22"/>
              </w:rPr>
              <w:t>роектирования зданий и сооружений</w:t>
            </w:r>
          </w:p>
        </w:tc>
      </w:tr>
      <w:tr w:rsidR="00D12009" w:rsidRPr="00164A72" w14:paraId="72E77353" w14:textId="77777777" w:rsidTr="00D12009">
        <w:trPr>
          <w:trHeight w:val="191"/>
        </w:trPr>
        <w:tc>
          <w:tcPr>
            <w:tcW w:w="3114" w:type="dxa"/>
            <w:vMerge/>
          </w:tcPr>
          <w:p w14:paraId="08FE9035" w14:textId="77777777" w:rsidR="00D12009" w:rsidRPr="00164A72" w:rsidRDefault="00D12009" w:rsidP="00D12009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230" w:type="dxa"/>
          </w:tcPr>
          <w:p w14:paraId="28EEF987" w14:textId="3E1529E9" w:rsidR="00D12009" w:rsidRPr="00164A72" w:rsidRDefault="00D12009" w:rsidP="00D12009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164A72">
              <w:rPr>
                <w:rFonts w:eastAsia="Calibri"/>
                <w:color w:val="000000" w:themeColor="text1"/>
                <w:sz w:val="22"/>
                <w:szCs w:val="22"/>
              </w:rPr>
              <w:t>ПК-5.2.3 Умеет</w:t>
            </w:r>
            <w:r w:rsidRPr="00164A72">
              <w:rPr>
                <w:color w:val="000000" w:themeColor="text1"/>
                <w:sz w:val="22"/>
                <w:szCs w:val="22"/>
              </w:rPr>
              <w:t xml:space="preserve"> п</w:t>
            </w:r>
            <w:r w:rsidRPr="00164A72">
              <w:rPr>
                <w:rFonts w:eastAsia="Calibri"/>
                <w:color w:val="000000" w:themeColor="text1"/>
                <w:sz w:val="22"/>
                <w:szCs w:val="22"/>
              </w:rPr>
              <w:t>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42AF1C79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4FD189D" w14:textId="77777777" w:rsidR="00D12009" w:rsidRPr="00D12009" w:rsidRDefault="00D12009" w:rsidP="00D56FD4">
      <w:pPr>
        <w:pStyle w:val="aff3"/>
        <w:numPr>
          <w:ilvl w:val="0"/>
          <w:numId w:val="4"/>
        </w:numPr>
        <w:rPr>
          <w:rFonts w:ascii="Times New Roman" w:hAnsi="Times New Roman"/>
          <w:spacing w:val="-2"/>
        </w:rPr>
      </w:pPr>
      <w:r w:rsidRPr="00D12009">
        <w:rPr>
          <w:rFonts w:ascii="Times New Roman" w:hAnsi="Times New Roman"/>
          <w:spacing w:val="-2"/>
        </w:rPr>
        <w:t>Введение в теорию надежности</w:t>
      </w:r>
    </w:p>
    <w:p w14:paraId="4CA5F85B" w14:textId="77777777" w:rsidR="00D12009" w:rsidRPr="00D12009" w:rsidRDefault="00D12009" w:rsidP="00D56FD4">
      <w:pPr>
        <w:pStyle w:val="aff3"/>
        <w:numPr>
          <w:ilvl w:val="0"/>
          <w:numId w:val="4"/>
        </w:numPr>
        <w:rPr>
          <w:rFonts w:ascii="Times New Roman" w:hAnsi="Times New Roman"/>
        </w:rPr>
      </w:pPr>
      <w:r w:rsidRPr="00D12009">
        <w:rPr>
          <w:rFonts w:ascii="Times New Roman" w:hAnsi="Times New Roman"/>
          <w:spacing w:val="-2"/>
        </w:rPr>
        <w:t>Основы теории вероятности и математической статистики</w:t>
      </w:r>
    </w:p>
    <w:p w14:paraId="1635932D" w14:textId="77777777" w:rsidR="00D12009" w:rsidRPr="00D12009" w:rsidRDefault="00D12009" w:rsidP="00D56FD4">
      <w:pPr>
        <w:pStyle w:val="aff3"/>
        <w:numPr>
          <w:ilvl w:val="0"/>
          <w:numId w:val="4"/>
        </w:numPr>
        <w:rPr>
          <w:rFonts w:ascii="Times New Roman" w:hAnsi="Times New Roman"/>
        </w:rPr>
      </w:pPr>
      <w:r w:rsidRPr="00D12009">
        <w:rPr>
          <w:rFonts w:ascii="Times New Roman" w:hAnsi="Times New Roman"/>
        </w:rPr>
        <w:t>Методы расчета надежности строительных конструкций.</w:t>
      </w:r>
    </w:p>
    <w:p w14:paraId="205BF034" w14:textId="77777777" w:rsidR="00D12009" w:rsidRPr="00D12009" w:rsidRDefault="00D12009" w:rsidP="00D56FD4">
      <w:pPr>
        <w:pStyle w:val="aff3"/>
        <w:numPr>
          <w:ilvl w:val="0"/>
          <w:numId w:val="4"/>
        </w:numPr>
        <w:rPr>
          <w:rFonts w:ascii="Times New Roman" w:hAnsi="Times New Roman"/>
        </w:rPr>
      </w:pPr>
      <w:r w:rsidRPr="00D12009">
        <w:rPr>
          <w:rFonts w:ascii="Times New Roman" w:hAnsi="Times New Roman"/>
        </w:rPr>
        <w:t>Структурные модели надежности</w:t>
      </w:r>
    </w:p>
    <w:p w14:paraId="021ABFFB" w14:textId="4E3193D8" w:rsidR="00D12009" w:rsidRPr="00D12009" w:rsidRDefault="00D12009" w:rsidP="00D56FD4">
      <w:pPr>
        <w:pStyle w:val="aff3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Статистическая информация</w:t>
      </w:r>
      <w:r w:rsidRPr="00D12009">
        <w:rPr>
          <w:rFonts w:ascii="Times New Roman" w:hAnsi="Times New Roman"/>
        </w:rPr>
        <w:t xml:space="preserve"> для вероятностных расчетов конструкций</w:t>
      </w:r>
    </w:p>
    <w:p w14:paraId="52E4221A" w14:textId="57439F6D" w:rsidR="00D12009" w:rsidRPr="00D12009" w:rsidRDefault="00D12009" w:rsidP="00D56FD4">
      <w:pPr>
        <w:pStyle w:val="aff3"/>
        <w:numPr>
          <w:ilvl w:val="0"/>
          <w:numId w:val="4"/>
        </w:numPr>
        <w:rPr>
          <w:rFonts w:ascii="Times New Roman" w:hAnsi="Times New Roman"/>
        </w:rPr>
      </w:pPr>
      <w:r w:rsidRPr="00D12009">
        <w:rPr>
          <w:rFonts w:ascii="Times New Roman" w:hAnsi="Times New Roman"/>
        </w:rPr>
        <w:t>Диагностика</w:t>
      </w:r>
    </w:p>
    <w:p w14:paraId="4611D53B" w14:textId="77777777" w:rsidR="00396D7C" w:rsidRDefault="00396D7C" w:rsidP="003749D2">
      <w:pPr>
        <w:contextualSpacing/>
        <w:jc w:val="both"/>
        <w:rPr>
          <w:b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00C0D5BE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D12009">
        <w:t>4</w:t>
      </w:r>
      <w:r w:rsidRPr="00152A7C">
        <w:t xml:space="preserve"> зачетные единицы (</w:t>
      </w:r>
      <w:r w:rsidR="00D12009">
        <w:t xml:space="preserve">144 </w:t>
      </w:r>
      <w:r w:rsidRPr="00152A7C">
        <w:t>час.), в том числе:</w:t>
      </w:r>
    </w:p>
    <w:p w14:paraId="1D45AAFD" w14:textId="5EA6D61E" w:rsidR="00D12009" w:rsidRPr="00396D7C" w:rsidRDefault="00396D7C" w:rsidP="003749D2">
      <w:pPr>
        <w:contextualSpacing/>
        <w:jc w:val="both"/>
        <w:rPr>
          <w:i/>
        </w:rPr>
      </w:pPr>
      <w:r>
        <w:rPr>
          <w:i/>
        </w:rPr>
        <w:t>д</w:t>
      </w:r>
      <w:r w:rsidR="00D12009" w:rsidRPr="00396D7C">
        <w:rPr>
          <w:i/>
        </w:rPr>
        <w:t>ля очной формы обучения</w:t>
      </w:r>
      <w:r>
        <w:rPr>
          <w:i/>
        </w:rPr>
        <w:t>:</w:t>
      </w:r>
    </w:p>
    <w:p w14:paraId="2AFAFF4E" w14:textId="1F87A69A" w:rsidR="003749D2" w:rsidRPr="00152A7C" w:rsidRDefault="003749D2" w:rsidP="00D12009">
      <w:pPr>
        <w:ind w:left="708"/>
        <w:contextualSpacing/>
        <w:jc w:val="both"/>
      </w:pPr>
      <w:r w:rsidRPr="00152A7C">
        <w:t xml:space="preserve">лекции – </w:t>
      </w:r>
      <w:r w:rsidR="00D12009">
        <w:t>16</w:t>
      </w:r>
      <w:r w:rsidRPr="00152A7C">
        <w:t xml:space="preserve"> час.</w:t>
      </w:r>
    </w:p>
    <w:p w14:paraId="7A2116D8" w14:textId="62F7078A" w:rsidR="003749D2" w:rsidRPr="00152A7C" w:rsidRDefault="003749D2" w:rsidP="00D12009">
      <w:pPr>
        <w:ind w:left="708"/>
        <w:contextualSpacing/>
        <w:jc w:val="both"/>
      </w:pPr>
      <w:r w:rsidRPr="00152A7C">
        <w:t xml:space="preserve">практические занятия – </w:t>
      </w:r>
      <w:r w:rsidR="00D12009">
        <w:t xml:space="preserve">32 </w:t>
      </w:r>
      <w:r w:rsidRPr="00152A7C">
        <w:t>час.</w:t>
      </w:r>
    </w:p>
    <w:p w14:paraId="62764F8F" w14:textId="698A2C9C" w:rsidR="003749D2" w:rsidRDefault="003749D2" w:rsidP="00D12009">
      <w:pPr>
        <w:ind w:left="708"/>
        <w:contextualSpacing/>
        <w:jc w:val="both"/>
      </w:pPr>
      <w:r w:rsidRPr="00152A7C">
        <w:t xml:space="preserve">самостоятельная работа – </w:t>
      </w:r>
      <w:r w:rsidR="00D12009">
        <w:t>60</w:t>
      </w:r>
      <w:r w:rsidRPr="00152A7C">
        <w:t xml:space="preserve"> час.</w:t>
      </w:r>
    </w:p>
    <w:p w14:paraId="0DE3F73F" w14:textId="0D51C152" w:rsidR="006541B6" w:rsidRPr="00152A7C" w:rsidRDefault="006541B6" w:rsidP="00D12009">
      <w:pPr>
        <w:ind w:left="708"/>
        <w:contextualSpacing/>
        <w:jc w:val="both"/>
      </w:pPr>
      <w:r>
        <w:t>контроль – 36 часов</w:t>
      </w:r>
    </w:p>
    <w:p w14:paraId="6FD6FAC9" w14:textId="3598E83A" w:rsidR="003749D2" w:rsidRDefault="003749D2" w:rsidP="00D12009">
      <w:pPr>
        <w:ind w:left="708"/>
        <w:contextualSpacing/>
        <w:jc w:val="both"/>
      </w:pPr>
      <w:r w:rsidRPr="00152A7C">
        <w:t xml:space="preserve">Форма контроля знаний </w:t>
      </w:r>
      <w:r w:rsidR="00396D7C">
        <w:t>–</w:t>
      </w:r>
      <w:r w:rsidR="00D12009">
        <w:t xml:space="preserve"> экзамен</w:t>
      </w:r>
    </w:p>
    <w:p w14:paraId="772B0B93" w14:textId="77777777" w:rsidR="00396D7C" w:rsidRDefault="00396D7C" w:rsidP="00D12009">
      <w:pPr>
        <w:ind w:left="708"/>
        <w:contextualSpacing/>
        <w:jc w:val="both"/>
      </w:pPr>
    </w:p>
    <w:p w14:paraId="5BCE4DA6" w14:textId="37F2C2E1" w:rsidR="00D12009" w:rsidRPr="00396D7C" w:rsidRDefault="00396D7C" w:rsidP="00D12009">
      <w:pPr>
        <w:contextualSpacing/>
        <w:jc w:val="both"/>
        <w:rPr>
          <w:i/>
        </w:rPr>
      </w:pPr>
      <w:r w:rsidRPr="00396D7C">
        <w:rPr>
          <w:i/>
        </w:rPr>
        <w:t>д</w:t>
      </w:r>
      <w:r w:rsidR="00D12009" w:rsidRPr="00396D7C">
        <w:rPr>
          <w:i/>
        </w:rPr>
        <w:t>ля заочной формы обучения</w:t>
      </w:r>
      <w:r>
        <w:rPr>
          <w:i/>
        </w:rPr>
        <w:t>:</w:t>
      </w:r>
    </w:p>
    <w:p w14:paraId="1485B2B2" w14:textId="2B7888CF" w:rsidR="00D12009" w:rsidRPr="00152A7C" w:rsidRDefault="00D12009" w:rsidP="00D12009">
      <w:pPr>
        <w:ind w:left="708"/>
        <w:contextualSpacing/>
        <w:jc w:val="both"/>
      </w:pPr>
      <w:r w:rsidRPr="00152A7C">
        <w:t xml:space="preserve">лекции – </w:t>
      </w:r>
      <w:r>
        <w:t>6</w:t>
      </w:r>
      <w:r w:rsidRPr="00152A7C">
        <w:t xml:space="preserve"> час.</w:t>
      </w:r>
    </w:p>
    <w:p w14:paraId="682524E3" w14:textId="694EADB1" w:rsidR="00D12009" w:rsidRPr="00152A7C" w:rsidRDefault="00D12009" w:rsidP="00D12009">
      <w:pPr>
        <w:ind w:left="708"/>
        <w:contextualSpacing/>
        <w:jc w:val="both"/>
      </w:pPr>
      <w:r w:rsidRPr="00152A7C">
        <w:t xml:space="preserve">практические занятия – </w:t>
      </w:r>
      <w:r>
        <w:t xml:space="preserve">12 </w:t>
      </w:r>
      <w:r w:rsidRPr="00152A7C">
        <w:t>час.</w:t>
      </w:r>
    </w:p>
    <w:p w14:paraId="74050A94" w14:textId="0FEF655F" w:rsidR="00D12009" w:rsidRDefault="00D12009" w:rsidP="00D12009">
      <w:pPr>
        <w:ind w:left="708"/>
        <w:contextualSpacing/>
        <w:jc w:val="both"/>
      </w:pPr>
      <w:r w:rsidRPr="00152A7C">
        <w:t>самостоятельная работа –</w:t>
      </w:r>
      <w:r>
        <w:t xml:space="preserve"> 117</w:t>
      </w:r>
      <w:r w:rsidRPr="00152A7C">
        <w:t xml:space="preserve"> час.</w:t>
      </w:r>
    </w:p>
    <w:p w14:paraId="2F94CE1A" w14:textId="562DE64B" w:rsidR="006541B6" w:rsidRPr="00152A7C" w:rsidRDefault="006541B6" w:rsidP="006541B6">
      <w:pPr>
        <w:ind w:left="708"/>
        <w:contextualSpacing/>
        <w:jc w:val="both"/>
      </w:pPr>
      <w:r>
        <w:t>контроль – 9 часов</w:t>
      </w:r>
    </w:p>
    <w:p w14:paraId="0073C21C" w14:textId="6377601B" w:rsidR="00D12009" w:rsidRDefault="00D12009" w:rsidP="00D12009">
      <w:pPr>
        <w:ind w:left="708"/>
        <w:contextualSpacing/>
        <w:jc w:val="both"/>
      </w:pPr>
      <w:r w:rsidRPr="00152A7C">
        <w:t>Форма контроля знаний -</w:t>
      </w:r>
      <w:r>
        <w:t xml:space="preserve"> экзамен</w:t>
      </w:r>
    </w:p>
    <w:p w14:paraId="1526B9DE" w14:textId="77777777" w:rsidR="00D12009" w:rsidRPr="00152A7C" w:rsidRDefault="00D12009" w:rsidP="003749D2">
      <w:pPr>
        <w:contextualSpacing/>
        <w:jc w:val="both"/>
      </w:pP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  <w:bookmarkStart w:id="0" w:name="_GoBack"/>
      <w:bookmarkEnd w:id="0"/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5699E" w14:textId="77777777" w:rsidR="005F1683" w:rsidRDefault="005F1683" w:rsidP="008655F0">
      <w:r>
        <w:separator/>
      </w:r>
    </w:p>
  </w:endnote>
  <w:endnote w:type="continuationSeparator" w:id="0">
    <w:p w14:paraId="28664558" w14:textId="77777777" w:rsidR="005F1683" w:rsidRDefault="005F168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76F5E" w14:textId="77777777" w:rsidR="005F1683" w:rsidRDefault="005F1683" w:rsidP="008655F0">
      <w:r>
        <w:separator/>
      </w:r>
    </w:p>
  </w:footnote>
  <w:footnote w:type="continuationSeparator" w:id="0">
    <w:p w14:paraId="4D503B46" w14:textId="77777777" w:rsidR="005F1683" w:rsidRDefault="005F168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8475F73"/>
    <w:multiLevelType w:val="hybridMultilevel"/>
    <w:tmpl w:val="F036F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4A72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6D7C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83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1B6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5F38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57D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4BD2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147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2009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6FD4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290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86D6C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uiPriority w:val="20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FE911-5117-4BF2-B9B0-5E4D263E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452</Words>
  <Characters>3322</Characters>
  <Application>Microsoft Office Word</Application>
  <DocSecurity>0</DocSecurity>
  <Lines>195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3675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 Университета</cp:lastModifiedBy>
  <cp:revision>4</cp:revision>
  <cp:lastPrinted>2021-02-17T07:12:00Z</cp:lastPrinted>
  <dcterms:created xsi:type="dcterms:W3CDTF">2022-07-21T13:36:00Z</dcterms:created>
  <dcterms:modified xsi:type="dcterms:W3CDTF">2022-08-01T11:48:00Z</dcterms:modified>
</cp:coreProperties>
</file>