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B30AF1" w:rsidRDefault="00D06585" w:rsidP="00B30AF1">
      <w:pPr>
        <w:spacing w:after="0" w:line="240" w:lineRule="auto"/>
        <w:contextualSpacing/>
        <w:jc w:val="center"/>
      </w:pPr>
      <w:r w:rsidRPr="00B30AF1">
        <w:t>АННОТАЦИЯ</w:t>
      </w:r>
    </w:p>
    <w:p w:rsidR="00D06585" w:rsidRPr="00B30AF1" w:rsidRDefault="00CA35C1" w:rsidP="00B30AF1">
      <w:pPr>
        <w:spacing w:after="0" w:line="240" w:lineRule="auto"/>
        <w:contextualSpacing/>
        <w:jc w:val="center"/>
      </w:pPr>
      <w:r w:rsidRPr="00B30AF1">
        <w:t>д</w:t>
      </w:r>
      <w:r w:rsidR="00D06585" w:rsidRPr="00B30AF1">
        <w:t>исциплины</w:t>
      </w:r>
    </w:p>
    <w:p w:rsidR="00D06585" w:rsidRPr="000327C7" w:rsidRDefault="004337D7" w:rsidP="000327C7">
      <w:pPr>
        <w:spacing w:after="0" w:line="240" w:lineRule="auto"/>
        <w:jc w:val="center"/>
        <w:rPr>
          <w:caps/>
        </w:rPr>
      </w:pPr>
      <w:r>
        <w:t>«</w:t>
      </w:r>
      <w:r>
        <w:rPr>
          <w:bCs w:val="0"/>
          <w:color w:val="000000"/>
          <w:spacing w:val="-14"/>
        </w:rPr>
        <w:t xml:space="preserve">АВТОМАТИЗИРОВАННЫЕ СИСТЕМЫ УПРАВЛЕНИЯ </w:t>
      </w:r>
      <w:r w:rsidRPr="00C30C14">
        <w:rPr>
          <w:bCs w:val="0"/>
          <w:color w:val="000000"/>
          <w:spacing w:val="-14"/>
        </w:rPr>
        <w:t xml:space="preserve">  ВЫСОКОСКОРОСТН</w:t>
      </w:r>
      <w:r>
        <w:rPr>
          <w:bCs w:val="0"/>
          <w:color w:val="000000"/>
          <w:spacing w:val="-14"/>
        </w:rPr>
        <w:t>ЫМ</w:t>
      </w:r>
      <w:r w:rsidRPr="00C30C14">
        <w:rPr>
          <w:bCs w:val="0"/>
          <w:color w:val="000000"/>
          <w:spacing w:val="-14"/>
        </w:rPr>
        <w:t xml:space="preserve"> ТРАНСПОРТ</w:t>
      </w:r>
      <w:r>
        <w:rPr>
          <w:bCs w:val="0"/>
          <w:color w:val="000000"/>
          <w:spacing w:val="-14"/>
        </w:rPr>
        <w:t>ОМ</w:t>
      </w:r>
      <w:r>
        <w:t>»</w:t>
      </w:r>
    </w:p>
    <w:p w:rsidR="00D06585" w:rsidRPr="00B30AF1" w:rsidRDefault="00D06585" w:rsidP="00B30AF1">
      <w:pPr>
        <w:spacing w:after="0" w:line="240" w:lineRule="auto"/>
        <w:contextualSpacing/>
      </w:pP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Направление подготовки – </w:t>
      </w:r>
      <w:r w:rsidR="00655E75" w:rsidRPr="00D912FA">
        <w:rPr>
          <w:bCs w:val="0"/>
          <w:iCs w:val="0"/>
        </w:rPr>
        <w:t>13.04.02</w:t>
      </w:r>
      <w:r w:rsidRPr="00B30AF1">
        <w:t>«</w:t>
      </w:r>
      <w:r w:rsidR="00655E75">
        <w:rPr>
          <w:bCs w:val="0"/>
          <w:iCs w:val="0"/>
        </w:rPr>
        <w:t>Электроэнергетика и электротехника</w:t>
      </w:r>
      <w:r w:rsidRPr="00B30AF1">
        <w:t>»</w:t>
      </w:r>
    </w:p>
    <w:p w:rsidR="00D06585" w:rsidRPr="00B30AF1" w:rsidRDefault="00D06585" w:rsidP="00B30AF1">
      <w:pPr>
        <w:spacing w:after="0" w:line="240" w:lineRule="auto"/>
        <w:contextualSpacing/>
      </w:pPr>
      <w:r w:rsidRPr="00B30AF1">
        <w:t xml:space="preserve">Квалификация </w:t>
      </w:r>
      <w:r w:rsidR="007E3C95" w:rsidRPr="00B30AF1">
        <w:t xml:space="preserve">(степень) </w:t>
      </w:r>
      <w:r w:rsidRPr="00B30AF1">
        <w:t>выпускника –</w:t>
      </w:r>
      <w:r w:rsidR="00655E75">
        <w:t>магистр</w:t>
      </w:r>
    </w:p>
    <w:p w:rsidR="00D06585" w:rsidRDefault="00655E75" w:rsidP="00B30AF1">
      <w:pPr>
        <w:spacing w:after="0" w:line="240" w:lineRule="auto"/>
        <w:contextualSpacing/>
      </w:pPr>
      <w:r>
        <w:t xml:space="preserve">Магистерская программа </w:t>
      </w:r>
      <w:r w:rsidR="00D06585" w:rsidRPr="00B30AF1">
        <w:t>– «</w:t>
      </w:r>
      <w:r w:rsidR="004337D7">
        <w:rPr>
          <w:iCs w:val="0"/>
        </w:rPr>
        <w:t xml:space="preserve">Высокоскоростной наземный </w:t>
      </w:r>
      <w:r>
        <w:rPr>
          <w:iCs w:val="0"/>
        </w:rPr>
        <w:t>транспорт</w:t>
      </w:r>
      <w:r w:rsidR="00D06585" w:rsidRPr="00B30AF1">
        <w:t>»</w:t>
      </w:r>
    </w:p>
    <w:p w:rsidR="00FD6FBA" w:rsidRPr="00B30AF1" w:rsidRDefault="00FD6FBA" w:rsidP="00B30AF1">
      <w:pPr>
        <w:spacing w:after="0" w:line="240" w:lineRule="auto"/>
        <w:contextualSpacing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1. </w:t>
      </w:r>
      <w:r w:rsidR="00D06585" w:rsidRPr="00B30AF1">
        <w:rPr>
          <w:b/>
        </w:rPr>
        <w:t>Место дисциплины в структуре основной профессиональной образовательной программы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>Дисциплина «</w:t>
      </w:r>
      <w:r w:rsidR="004337D7">
        <w:rPr>
          <w:bCs w:val="0"/>
          <w:color w:val="000000"/>
          <w:spacing w:val="-14"/>
        </w:rPr>
        <w:t xml:space="preserve">Автоматизированные системы управления </w:t>
      </w:r>
      <w:r w:rsidR="004337D7" w:rsidRPr="00C30C14">
        <w:rPr>
          <w:bCs w:val="0"/>
          <w:color w:val="000000"/>
          <w:spacing w:val="-14"/>
        </w:rPr>
        <w:t>высокоскоростн</w:t>
      </w:r>
      <w:r w:rsidR="004337D7">
        <w:rPr>
          <w:bCs w:val="0"/>
          <w:color w:val="000000"/>
          <w:spacing w:val="-14"/>
        </w:rPr>
        <w:t>ым</w:t>
      </w:r>
      <w:r w:rsidR="004337D7" w:rsidRPr="00C30C14">
        <w:rPr>
          <w:bCs w:val="0"/>
          <w:color w:val="000000"/>
          <w:spacing w:val="-14"/>
        </w:rPr>
        <w:t xml:space="preserve"> </w:t>
      </w:r>
      <w:bookmarkStart w:id="0" w:name="_GoBack"/>
      <w:bookmarkEnd w:id="0"/>
      <w:r w:rsidR="004337D7" w:rsidRPr="00C30C14">
        <w:rPr>
          <w:bCs w:val="0"/>
          <w:color w:val="000000"/>
          <w:spacing w:val="-14"/>
        </w:rPr>
        <w:t>транспорт</w:t>
      </w:r>
      <w:r w:rsidR="004337D7">
        <w:rPr>
          <w:bCs w:val="0"/>
          <w:color w:val="000000"/>
          <w:spacing w:val="-14"/>
        </w:rPr>
        <w:t>ом</w:t>
      </w:r>
      <w:r w:rsidRPr="00B30AF1">
        <w:t>» относится к</w:t>
      </w:r>
      <w:r w:rsidR="007F3468">
        <w:t xml:space="preserve"> части, формируемой участниками образовательных отношений блока 1 "Дисциплины (модули)"</w:t>
      </w:r>
      <w:r w:rsidRPr="00B30AF1">
        <w:t>.</w:t>
      </w:r>
    </w:p>
    <w:p w:rsidR="00FD6FBA" w:rsidRPr="00B30AF1" w:rsidRDefault="00FD6FBA" w:rsidP="00B30AF1">
      <w:pPr>
        <w:spacing w:after="0" w:line="240" w:lineRule="auto"/>
        <w:contextualSpacing/>
        <w:jc w:val="both"/>
      </w:pPr>
    </w:p>
    <w:p w:rsidR="00FD6FBA" w:rsidRDefault="007E3C95" w:rsidP="007F3468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2. </w:t>
      </w:r>
      <w:r w:rsidR="00D06585" w:rsidRPr="00B30AF1">
        <w:rPr>
          <w:b/>
        </w:rPr>
        <w:t>Цель и задачи дисциплины</w:t>
      </w:r>
    </w:p>
    <w:p w:rsidR="007F3468" w:rsidRPr="007F3468" w:rsidRDefault="007F3468" w:rsidP="007F3468">
      <w:pPr>
        <w:spacing w:after="0" w:line="240" w:lineRule="auto"/>
        <w:contextualSpacing/>
        <w:jc w:val="both"/>
      </w:pPr>
      <w:r>
        <w:tab/>
      </w:r>
      <w:r w:rsidRPr="007F3468">
        <w:t>Целью изучения дисциплины является приобретение обучающимися знаний устройства, функций основных элементов и режимов работы систем управления</w:t>
      </w:r>
      <w:r w:rsidRPr="007F3468">
        <w:rPr>
          <w:lang w:bidi="ru-RU"/>
        </w:rPr>
        <w:t xml:space="preserve"> высокоскоростным железнодорожным подвижным составом. </w:t>
      </w:r>
    </w:p>
    <w:p w:rsidR="007F3468" w:rsidRPr="007F3468" w:rsidRDefault="007F3468" w:rsidP="007F3468">
      <w:pPr>
        <w:spacing w:after="0" w:line="240" w:lineRule="auto"/>
        <w:contextualSpacing/>
        <w:jc w:val="both"/>
      </w:pPr>
      <w:r>
        <w:tab/>
      </w:r>
      <w:r w:rsidRPr="007F3468">
        <w:t>Для достижения цели дисциплины решаются следующие задачи:</w:t>
      </w:r>
      <w:r>
        <w:t xml:space="preserve"> </w:t>
      </w:r>
      <w:r w:rsidRPr="007F3468">
        <w:t>формирование у обучающихся знаний назначения, структуры, основных функциональных элементов и принципов работы автоматизированных систем управления высокоскоростным подвижным составом,</w:t>
      </w:r>
    </w:p>
    <w:p w:rsidR="007F3468" w:rsidRPr="007F3468" w:rsidRDefault="007F3468" w:rsidP="007F3468">
      <w:pPr>
        <w:spacing w:after="0" w:line="240" w:lineRule="auto"/>
        <w:contextualSpacing/>
        <w:jc w:val="both"/>
      </w:pPr>
    </w:p>
    <w:p w:rsidR="00D06585" w:rsidRPr="00B30AF1" w:rsidRDefault="007E3C95" w:rsidP="00FD6FBA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3. </w:t>
      </w:r>
      <w:r w:rsidR="00D06585" w:rsidRPr="00B30AF1">
        <w:rPr>
          <w:b/>
        </w:rPr>
        <w:t>Перечень планируемых результатов обучения по дисциплине</w:t>
      </w:r>
    </w:p>
    <w:p w:rsidR="007F3468" w:rsidRPr="00841326" w:rsidRDefault="007F3468" w:rsidP="007F3468">
      <w:pPr>
        <w:spacing w:after="0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9"/>
        <w:tblW w:w="0" w:type="auto"/>
        <w:tblLook w:val="04A0"/>
      </w:tblPr>
      <w:tblGrid>
        <w:gridCol w:w="4643"/>
        <w:gridCol w:w="4643"/>
      </w:tblGrid>
      <w:tr w:rsidR="007F3468" w:rsidRPr="007F3468" w:rsidTr="007F3468">
        <w:trPr>
          <w:tblHeader/>
        </w:trPr>
        <w:tc>
          <w:tcPr>
            <w:tcW w:w="4643" w:type="dxa"/>
          </w:tcPr>
          <w:p w:rsidR="007F3468" w:rsidRPr="007F3468" w:rsidRDefault="007F3468" w:rsidP="007F3468">
            <w:pPr>
              <w:spacing w:after="0"/>
              <w:jc w:val="both"/>
              <w:rPr>
                <w:rFonts w:ascii="Times New Roman" w:hAnsi="Times New Roman"/>
              </w:rPr>
            </w:pPr>
            <w:r w:rsidRPr="007F3468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4643" w:type="dxa"/>
          </w:tcPr>
          <w:p w:rsidR="007F3468" w:rsidRPr="007F3468" w:rsidRDefault="007F3468" w:rsidP="007F3468">
            <w:pPr>
              <w:spacing w:after="0"/>
              <w:jc w:val="both"/>
              <w:rPr>
                <w:rFonts w:ascii="Times New Roman" w:hAnsi="Times New Roman"/>
              </w:rPr>
            </w:pPr>
            <w:r w:rsidRPr="007F3468">
              <w:rPr>
                <w:rFonts w:ascii="Times New Roman" w:hAnsi="Times New Roman"/>
              </w:rPr>
              <w:t>Индикатор компетенции</w:t>
            </w:r>
          </w:p>
        </w:tc>
      </w:tr>
      <w:tr w:rsidR="007F3468" w:rsidRPr="007F3468" w:rsidTr="007F3468">
        <w:tc>
          <w:tcPr>
            <w:tcW w:w="4643" w:type="dxa"/>
          </w:tcPr>
          <w:p w:rsidR="007F3468" w:rsidRPr="007F3468" w:rsidRDefault="007F3468" w:rsidP="007F3468">
            <w:pPr>
              <w:spacing w:after="0"/>
              <w:rPr>
                <w:rFonts w:ascii="Times New Roman" w:hAnsi="Times New Roman"/>
                <w:i/>
              </w:rPr>
            </w:pPr>
            <w:r w:rsidRPr="00E96F5A">
              <w:rPr>
                <w:rFonts w:ascii="Times New Roman" w:hAnsi="Times New Roman"/>
              </w:rPr>
              <w:t xml:space="preserve">ПК-2. </w:t>
            </w:r>
            <w:r w:rsidRPr="00E96F5A">
              <w:rPr>
                <w:rFonts w:ascii="Times New Roman" w:hAnsi="Times New Roman"/>
                <w:lang w:bidi="ru-RU"/>
              </w:rPr>
              <w:t>Организация работ по техническому обслуживанию высокоскоростного железнодорожного подвижного состава</w:t>
            </w:r>
          </w:p>
        </w:tc>
        <w:tc>
          <w:tcPr>
            <w:tcW w:w="4643" w:type="dxa"/>
          </w:tcPr>
          <w:p w:rsidR="007F3468" w:rsidRDefault="007F3468" w:rsidP="007F3468">
            <w:pPr>
              <w:spacing w:after="0" w:line="240" w:lineRule="auto"/>
              <w:rPr>
                <w:rFonts w:ascii="Times New Roman" w:hAnsi="Times New Roman"/>
              </w:rPr>
            </w:pPr>
            <w:r w:rsidRPr="00E96F5A">
              <w:rPr>
                <w:rFonts w:ascii="Times New Roman" w:hAnsi="Times New Roman"/>
              </w:rPr>
              <w:t>ПК-2.1.1</w:t>
            </w:r>
          </w:p>
          <w:p w:rsidR="007F3468" w:rsidRPr="007F3468" w:rsidRDefault="007F3468" w:rsidP="007F34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6F5A">
              <w:rPr>
                <w:rFonts w:ascii="Times New Roman" w:hAnsi="Times New Roman"/>
              </w:rPr>
              <w:t xml:space="preserve">Обучающийся </w:t>
            </w:r>
            <w:r w:rsidRPr="00E96F5A">
              <w:rPr>
                <w:rStyle w:val="2"/>
                <w:rFonts w:eastAsia="Calibri"/>
                <w:sz w:val="28"/>
                <w:szCs w:val="28"/>
              </w:rPr>
              <w:t>знает:</w:t>
            </w:r>
            <w:r>
              <w:rPr>
                <w:rStyle w:val="2"/>
                <w:rFonts w:eastAsia="Calibri"/>
              </w:rPr>
              <w:t xml:space="preserve"> </w:t>
            </w:r>
            <w:r w:rsidRPr="00E96F5A">
              <w:rPr>
                <w:rStyle w:val="2"/>
                <w:rFonts w:eastAsia="Calibri"/>
                <w:sz w:val="28"/>
                <w:szCs w:val="28"/>
              </w:rPr>
              <w:t>устройство, режимы работы и порядок технического обслуживания основных систем высокоскоростного железнодорожного подвижного состава: энергетических установок, систем управления, систем обеспечения безопасности</w:t>
            </w:r>
          </w:p>
        </w:tc>
      </w:tr>
    </w:tbl>
    <w:p w:rsidR="004F4E42" w:rsidRDefault="004F4E42" w:rsidP="007F3468">
      <w:pPr>
        <w:spacing w:after="0"/>
        <w:jc w:val="both"/>
      </w:pPr>
    </w:p>
    <w:p w:rsidR="007F3468" w:rsidRDefault="007F3468" w:rsidP="007F3468">
      <w:pPr>
        <w:spacing w:after="0"/>
        <w:jc w:val="both"/>
      </w:pPr>
    </w:p>
    <w:p w:rsidR="00D06585" w:rsidRPr="00B30AF1" w:rsidRDefault="007E3C95" w:rsidP="004F4E42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lastRenderedPageBreak/>
        <w:t xml:space="preserve">4. </w:t>
      </w:r>
      <w:r w:rsidR="00D06585" w:rsidRPr="00B30AF1">
        <w:rPr>
          <w:b/>
        </w:rPr>
        <w:t>Содержание и структура дисциплины</w:t>
      </w:r>
    </w:p>
    <w:p w:rsidR="007F3468" w:rsidRDefault="007F3468" w:rsidP="007F3468">
      <w:pPr>
        <w:spacing w:after="0" w:line="240" w:lineRule="auto"/>
        <w:contextualSpacing/>
        <w:jc w:val="both"/>
      </w:pPr>
      <w:r>
        <w:tab/>
        <w:t>1</w:t>
      </w:r>
      <w:r>
        <w:tab/>
        <w:t>Общие сведения об автоматизированных системах управления высокоскоростным транспортом.</w:t>
      </w:r>
    </w:p>
    <w:p w:rsidR="007F3468" w:rsidRDefault="007F3468" w:rsidP="007F3468">
      <w:pPr>
        <w:spacing w:after="0" w:line="240" w:lineRule="auto"/>
        <w:contextualSpacing/>
        <w:jc w:val="both"/>
      </w:pPr>
      <w:r>
        <w:tab/>
        <w:t>2</w:t>
      </w:r>
      <w:r>
        <w:tab/>
        <w:t>Бортовые автоматизированные системы управления электрическим подвижным составом.</w:t>
      </w:r>
    </w:p>
    <w:p w:rsidR="004F4E42" w:rsidRPr="007F3468" w:rsidRDefault="007F3468" w:rsidP="007F3468">
      <w:pPr>
        <w:spacing w:after="0" w:line="240" w:lineRule="auto"/>
        <w:contextualSpacing/>
        <w:jc w:val="both"/>
      </w:pPr>
      <w:r>
        <w:tab/>
        <w:t>3</w:t>
      </w:r>
      <w:r>
        <w:tab/>
        <w:t>Микропроцессорные системы управления скоростным и высокоскоростным электроподвижным составом.</w:t>
      </w:r>
    </w:p>
    <w:p w:rsidR="00FD6FBA" w:rsidRPr="007F3468" w:rsidRDefault="00FD6FBA" w:rsidP="00B30AF1">
      <w:pPr>
        <w:spacing w:after="0" w:line="240" w:lineRule="auto"/>
        <w:contextualSpacing/>
        <w:jc w:val="both"/>
      </w:pPr>
    </w:p>
    <w:p w:rsidR="00D06585" w:rsidRPr="00B30AF1" w:rsidRDefault="007E3C95" w:rsidP="00B30AF1">
      <w:pPr>
        <w:spacing w:after="0" w:line="240" w:lineRule="auto"/>
        <w:contextualSpacing/>
        <w:jc w:val="both"/>
        <w:rPr>
          <w:b/>
        </w:rPr>
      </w:pPr>
      <w:r w:rsidRPr="00B30AF1">
        <w:rPr>
          <w:b/>
        </w:rPr>
        <w:t xml:space="preserve">5. </w:t>
      </w:r>
      <w:r w:rsidR="00D06585" w:rsidRPr="00B30AF1">
        <w:rPr>
          <w:b/>
        </w:rPr>
        <w:t>Объем дисциплины и виды учебной работы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Объем дисциплины – </w:t>
      </w:r>
      <w:r w:rsidR="00256245">
        <w:t>3</w:t>
      </w:r>
      <w:r w:rsidRPr="00B30AF1">
        <w:t xml:space="preserve"> зачетны</w:t>
      </w:r>
      <w:r w:rsidR="000327C7">
        <w:t>е</w:t>
      </w:r>
      <w:r w:rsidRPr="00B30AF1">
        <w:t xml:space="preserve"> единиц</w:t>
      </w:r>
      <w:r w:rsidR="000327C7">
        <w:t>ы</w:t>
      </w:r>
      <w:r w:rsidRPr="00B30AF1">
        <w:t xml:space="preserve"> (</w:t>
      </w:r>
      <w:r w:rsidR="000327C7">
        <w:t>1</w:t>
      </w:r>
      <w:r w:rsidR="00256245">
        <w:t>08</w:t>
      </w:r>
      <w:r w:rsidRPr="00B30AF1">
        <w:t xml:space="preserve"> час.), в том числе:</w:t>
      </w:r>
    </w:p>
    <w:p w:rsidR="00256245" w:rsidRDefault="00256245" w:rsidP="004F4E42">
      <w:pPr>
        <w:spacing w:after="0" w:line="240" w:lineRule="auto"/>
        <w:ind w:firstLine="708"/>
        <w:contextualSpacing/>
        <w:jc w:val="both"/>
      </w:pPr>
    </w:p>
    <w:p w:rsidR="006D7026" w:rsidRDefault="006D7026" w:rsidP="004F4E42">
      <w:pPr>
        <w:spacing w:after="0" w:line="240" w:lineRule="auto"/>
        <w:ind w:firstLine="708"/>
        <w:contextualSpacing/>
        <w:jc w:val="both"/>
      </w:pPr>
      <w:r>
        <w:t>очная форма обучения:</w:t>
      </w:r>
    </w:p>
    <w:p w:rsidR="00D06585" w:rsidRPr="00B30AF1" w:rsidRDefault="00D06585" w:rsidP="00B30AF1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136ACB">
        <w:t>1</w:t>
      </w:r>
      <w:r w:rsidR="00256245">
        <w:t>6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0327C7">
        <w:t>1</w:t>
      </w:r>
      <w:r w:rsidR="00256245">
        <w:t>6</w:t>
      </w:r>
      <w:r w:rsidR="00136ACB">
        <w:t xml:space="preserve"> час;</w:t>
      </w:r>
    </w:p>
    <w:p w:rsidR="00D06585" w:rsidRDefault="00D06585" w:rsidP="00B30AF1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7F3468">
        <w:t>72</w:t>
      </w:r>
      <w:r w:rsidRPr="00B30AF1">
        <w:t xml:space="preserve"> час.</w:t>
      </w:r>
    </w:p>
    <w:p w:rsidR="004F6EB3" w:rsidRDefault="004F6EB3" w:rsidP="00B30AF1">
      <w:pPr>
        <w:spacing w:after="0" w:line="240" w:lineRule="auto"/>
        <w:contextualSpacing/>
        <w:jc w:val="both"/>
      </w:pPr>
      <w:r>
        <w:t xml:space="preserve">Контроль – </w:t>
      </w:r>
      <w:r w:rsidR="007F3468">
        <w:t>4</w:t>
      </w:r>
      <w:r>
        <w:t xml:space="preserve"> час.</w:t>
      </w:r>
    </w:p>
    <w:p w:rsidR="004F4E42" w:rsidRPr="00547C7A" w:rsidRDefault="004F4E42" w:rsidP="004F4E42">
      <w:pPr>
        <w:spacing w:after="0" w:line="240" w:lineRule="auto"/>
        <w:contextualSpacing/>
        <w:jc w:val="both"/>
      </w:pPr>
      <w:r w:rsidRPr="00B30AF1">
        <w:t>Форма контроля знаний –</w:t>
      </w:r>
      <w:r w:rsidR="00256245">
        <w:t>зачет с оценкой</w:t>
      </w:r>
      <w:r>
        <w:t>.</w:t>
      </w:r>
    </w:p>
    <w:p w:rsidR="00256245" w:rsidRDefault="00256245" w:rsidP="004F4E42">
      <w:pPr>
        <w:spacing w:after="0" w:line="240" w:lineRule="auto"/>
        <w:ind w:firstLine="708"/>
        <w:contextualSpacing/>
        <w:jc w:val="both"/>
      </w:pPr>
    </w:p>
    <w:p w:rsidR="006D7026" w:rsidRDefault="006D7026" w:rsidP="004F4E42">
      <w:pPr>
        <w:spacing w:after="0" w:line="240" w:lineRule="auto"/>
        <w:ind w:firstLine="708"/>
        <w:contextualSpacing/>
        <w:jc w:val="both"/>
      </w:pPr>
      <w:r>
        <w:t>заочная форма обучения:</w:t>
      </w:r>
    </w:p>
    <w:p w:rsidR="006D7026" w:rsidRPr="00B30AF1" w:rsidRDefault="006D7026" w:rsidP="006D7026">
      <w:pPr>
        <w:spacing w:after="0" w:line="240" w:lineRule="auto"/>
        <w:contextualSpacing/>
        <w:jc w:val="both"/>
      </w:pPr>
      <w:r w:rsidRPr="00B30AF1">
        <w:t xml:space="preserve">лекции – </w:t>
      </w:r>
      <w:r w:rsidR="007F3468">
        <w:t>4</w:t>
      </w:r>
      <w:r>
        <w:t xml:space="preserve"> час;</w:t>
      </w:r>
    </w:p>
    <w:p w:rsidR="006D7026" w:rsidRPr="00B30AF1" w:rsidRDefault="006D7026" w:rsidP="006D7026">
      <w:pPr>
        <w:spacing w:after="0" w:line="240" w:lineRule="auto"/>
        <w:contextualSpacing/>
        <w:jc w:val="both"/>
      </w:pPr>
      <w:r w:rsidRPr="00B30AF1">
        <w:t xml:space="preserve">практические занятия – </w:t>
      </w:r>
      <w:r w:rsidR="007F3468">
        <w:t>4</w:t>
      </w:r>
      <w:r>
        <w:t xml:space="preserve"> час;</w:t>
      </w:r>
    </w:p>
    <w:p w:rsidR="006D7026" w:rsidRDefault="006D7026" w:rsidP="006D7026">
      <w:pPr>
        <w:spacing w:after="0" w:line="240" w:lineRule="auto"/>
        <w:contextualSpacing/>
        <w:jc w:val="both"/>
      </w:pPr>
      <w:r w:rsidRPr="00B30AF1">
        <w:t xml:space="preserve">самостоятельная работа – </w:t>
      </w:r>
      <w:r w:rsidR="00EE3F75">
        <w:t>9</w:t>
      </w:r>
      <w:r w:rsidR="007F3468">
        <w:t>6</w:t>
      </w:r>
      <w:r>
        <w:t xml:space="preserve"> час.</w:t>
      </w:r>
    </w:p>
    <w:p w:rsidR="004F6EB3" w:rsidRDefault="004F6EB3" w:rsidP="006D7026">
      <w:pPr>
        <w:spacing w:after="0" w:line="240" w:lineRule="auto"/>
        <w:contextualSpacing/>
        <w:jc w:val="both"/>
      </w:pPr>
      <w:r>
        <w:t xml:space="preserve">Контроль – </w:t>
      </w:r>
      <w:r w:rsidR="00EE3F75">
        <w:t>4</w:t>
      </w:r>
      <w:r>
        <w:t xml:space="preserve"> час.</w:t>
      </w:r>
    </w:p>
    <w:p w:rsidR="00D06585" w:rsidRPr="00547C7A" w:rsidRDefault="00D06585" w:rsidP="00B30AF1">
      <w:pPr>
        <w:spacing w:after="0" w:line="240" w:lineRule="auto"/>
        <w:contextualSpacing/>
        <w:jc w:val="both"/>
      </w:pPr>
      <w:r w:rsidRPr="00B30AF1">
        <w:t xml:space="preserve">Форма контроля знаний </w:t>
      </w:r>
      <w:r w:rsidR="00136ACB" w:rsidRPr="00B30AF1">
        <w:t>–</w:t>
      </w:r>
      <w:r w:rsidR="00EE3F75">
        <w:t xml:space="preserve"> зачет с оценкой</w:t>
      </w:r>
      <w:r w:rsidR="00136ACB">
        <w:t>.</w:t>
      </w:r>
    </w:p>
    <w:sectPr w:rsidR="00D06585" w:rsidRPr="00547C7A" w:rsidSect="00B30AF1"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B652A"/>
    <w:multiLevelType w:val="hybridMultilevel"/>
    <w:tmpl w:val="78002F08"/>
    <w:lvl w:ilvl="0" w:tplc="FFFFFFFF">
      <w:start w:val="1"/>
      <w:numFmt w:val="bullet"/>
      <w:lvlText w:val="-"/>
      <w:lvlJc w:val="left"/>
      <w:pPr>
        <w:tabs>
          <w:tab w:val="num" w:pos="1417"/>
        </w:tabs>
        <w:ind w:left="1417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06585"/>
    <w:rsid w:val="000327C7"/>
    <w:rsid w:val="000A6239"/>
    <w:rsid w:val="000B0438"/>
    <w:rsid w:val="00136ACB"/>
    <w:rsid w:val="0014175B"/>
    <w:rsid w:val="00142DE3"/>
    <w:rsid w:val="00142E74"/>
    <w:rsid w:val="0016315A"/>
    <w:rsid w:val="00231685"/>
    <w:rsid w:val="00256245"/>
    <w:rsid w:val="002674F7"/>
    <w:rsid w:val="002D34EF"/>
    <w:rsid w:val="004337D7"/>
    <w:rsid w:val="00437A6D"/>
    <w:rsid w:val="004F4E42"/>
    <w:rsid w:val="004F6EB3"/>
    <w:rsid w:val="00547C7A"/>
    <w:rsid w:val="005A1A29"/>
    <w:rsid w:val="00632136"/>
    <w:rsid w:val="00655E75"/>
    <w:rsid w:val="006617A7"/>
    <w:rsid w:val="006D7026"/>
    <w:rsid w:val="00727754"/>
    <w:rsid w:val="007628B9"/>
    <w:rsid w:val="007E21FC"/>
    <w:rsid w:val="007E3C95"/>
    <w:rsid w:val="007F3468"/>
    <w:rsid w:val="008F28EB"/>
    <w:rsid w:val="009822B7"/>
    <w:rsid w:val="00A03570"/>
    <w:rsid w:val="00A718E6"/>
    <w:rsid w:val="00AF0C9E"/>
    <w:rsid w:val="00B30AF1"/>
    <w:rsid w:val="00B7315F"/>
    <w:rsid w:val="00C535B6"/>
    <w:rsid w:val="00CA35C1"/>
    <w:rsid w:val="00D06585"/>
    <w:rsid w:val="00D5166C"/>
    <w:rsid w:val="00E727AF"/>
    <w:rsid w:val="00EC0451"/>
    <w:rsid w:val="00EE2144"/>
    <w:rsid w:val="00EE3F75"/>
    <w:rsid w:val="00F10C7F"/>
    <w:rsid w:val="00F9208D"/>
    <w:rsid w:val="00FD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bCs/>
      <w:iCs/>
      <w:kern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3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30AF1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655E75"/>
    <w:pPr>
      <w:widowControl w:val="0"/>
      <w:spacing w:before="180" w:after="0" w:line="280" w:lineRule="exact"/>
      <w:ind w:firstLine="720"/>
    </w:pPr>
    <w:rPr>
      <w:bCs w:val="0"/>
      <w:iCs w:val="0"/>
      <w:kern w:val="0"/>
    </w:rPr>
  </w:style>
  <w:style w:type="character" w:customStyle="1" w:styleId="a8">
    <w:name w:val="Основной текст с отступом Знак"/>
    <w:link w:val="a7"/>
    <w:rsid w:val="00655E75"/>
    <w:rPr>
      <w:rFonts w:eastAsia="Times New Roman"/>
      <w:bCs/>
      <w:iCs/>
      <w:kern w:val="0"/>
    </w:rPr>
  </w:style>
  <w:style w:type="paragraph" w:customStyle="1" w:styleId="1">
    <w:name w:val="Абзац списка1"/>
    <w:basedOn w:val="a"/>
    <w:rsid w:val="0014175B"/>
    <w:pPr>
      <w:spacing w:after="0" w:line="240" w:lineRule="auto"/>
      <w:ind w:left="720"/>
      <w:contextualSpacing/>
    </w:pPr>
    <w:rPr>
      <w:rFonts w:eastAsia="Calibri" w:cs="Tahoma"/>
      <w:bCs w:val="0"/>
      <w:iCs w:val="0"/>
      <w:kern w:val="0"/>
    </w:rPr>
  </w:style>
  <w:style w:type="table" w:styleId="a9">
    <w:name w:val="Table Grid"/>
    <w:basedOn w:val="a1"/>
    <w:uiPriority w:val="39"/>
    <w:rsid w:val="007F346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7F3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Никитин</cp:lastModifiedBy>
  <cp:revision>2</cp:revision>
  <cp:lastPrinted>2016-04-08T12:50:00Z</cp:lastPrinted>
  <dcterms:created xsi:type="dcterms:W3CDTF">2023-07-24T08:31:00Z</dcterms:created>
  <dcterms:modified xsi:type="dcterms:W3CDTF">2023-07-24T08:31:00Z</dcterms:modified>
</cp:coreProperties>
</file>