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84" w:rsidRPr="00152A7C" w:rsidRDefault="00630684" w:rsidP="00630684">
      <w:pPr>
        <w:contextualSpacing/>
        <w:jc w:val="center"/>
      </w:pPr>
      <w:r w:rsidRPr="00152A7C">
        <w:t>АННОТАЦИЯ</w:t>
      </w:r>
    </w:p>
    <w:p w:rsidR="00EF44E3" w:rsidRPr="000A1556" w:rsidRDefault="00EF44E3" w:rsidP="00EF44E3">
      <w:pPr>
        <w:jc w:val="center"/>
        <w:rPr>
          <w:iCs/>
        </w:rPr>
      </w:pPr>
      <w:r w:rsidRPr="000A1556">
        <w:rPr>
          <w:iCs/>
        </w:rPr>
        <w:t>дисциплины</w:t>
      </w:r>
    </w:p>
    <w:p w:rsidR="00346F16" w:rsidRPr="00D2714B" w:rsidRDefault="00346F16" w:rsidP="00346F16">
      <w:pPr>
        <w:jc w:val="center"/>
        <w:rPr>
          <w:sz w:val="28"/>
          <w:szCs w:val="28"/>
        </w:rPr>
      </w:pPr>
      <w:r>
        <w:rPr>
          <w:sz w:val="28"/>
          <w:szCs w:val="28"/>
        </w:rPr>
        <w:t>Б1.В</w:t>
      </w:r>
      <w:r w:rsidRPr="004A167D">
        <w:rPr>
          <w:sz w:val="28"/>
          <w:szCs w:val="28"/>
        </w:rPr>
        <w:t>.</w:t>
      </w:r>
      <w:r>
        <w:rPr>
          <w:sz w:val="28"/>
          <w:szCs w:val="28"/>
        </w:rPr>
        <w:t>ДВ.1.2.</w:t>
      </w:r>
      <w:r w:rsidRPr="004A167D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ОСНОВЫ ПОДГОТОВКИ ДИССЕРТАЦИИ</w:t>
      </w:r>
      <w:r w:rsidRPr="007C509D">
        <w:rPr>
          <w:sz w:val="28"/>
          <w:szCs w:val="28"/>
        </w:rPr>
        <w:t xml:space="preserve">» </w:t>
      </w:r>
    </w:p>
    <w:p w:rsidR="00437B68" w:rsidRDefault="00437B68" w:rsidP="000D0D64">
      <w:pPr>
        <w:contextualSpacing/>
        <w:jc w:val="center"/>
      </w:pPr>
    </w:p>
    <w:p w:rsidR="00A12B22" w:rsidRPr="00A12B22" w:rsidRDefault="00630684" w:rsidP="00A12B22">
      <w:pPr>
        <w:jc w:val="both"/>
      </w:pPr>
      <w:r w:rsidRPr="00A12B22">
        <w:t xml:space="preserve">Направление подготовки </w:t>
      </w:r>
      <w:r w:rsidR="00E947F1" w:rsidRPr="00E947F1">
        <w:rPr>
          <w:i/>
        </w:rPr>
        <w:t>13.04.02 «Электроэнергетика и электротехника»</w:t>
      </w:r>
    </w:p>
    <w:p w:rsidR="00E947F1" w:rsidRDefault="00630684" w:rsidP="00630684">
      <w:pPr>
        <w:contextualSpacing/>
        <w:jc w:val="both"/>
      </w:pPr>
      <w:r w:rsidRPr="00152A7C">
        <w:t>Квалификация (степень) выпускника –</w:t>
      </w:r>
      <w:r w:rsidR="00E947F1">
        <w:t xml:space="preserve"> магистр</w:t>
      </w:r>
    </w:p>
    <w:p w:rsidR="00A12B22" w:rsidRDefault="00E947F1" w:rsidP="00630684">
      <w:pPr>
        <w:contextualSpacing/>
        <w:jc w:val="both"/>
      </w:pPr>
      <w:r>
        <w:t xml:space="preserve">Магистерская программа </w:t>
      </w:r>
      <w:r w:rsidR="00A12B22">
        <w:t xml:space="preserve"> </w:t>
      </w:r>
      <w:r w:rsidR="00A12B22" w:rsidRPr="00A12B22">
        <w:t>«</w:t>
      </w:r>
      <w:r w:rsidRPr="00E947F1">
        <w:t>Современные технололгии, мнеджмент, аудит и аналитика в промышленной энергетике</w:t>
      </w:r>
      <w:r w:rsidR="00A12B22" w:rsidRPr="00A12B22">
        <w:t xml:space="preserve">» 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46F16" w:rsidRPr="003749D2" w:rsidRDefault="00346F16" w:rsidP="00346F16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>
        <w:t xml:space="preserve"> 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346F16" w:rsidRDefault="00346F16" w:rsidP="00346F16">
      <w:pPr>
        <w:spacing w:line="276" w:lineRule="auto"/>
        <w:ind w:firstLine="708"/>
      </w:pPr>
      <w:r w:rsidRPr="003262E8">
        <w:t>Целью изучения дисциплины является формирование знаний и представлений о</w:t>
      </w:r>
      <w:r>
        <w:t xml:space="preserve"> целях и задачах и этапах научного исследования</w:t>
      </w:r>
      <w:r w:rsidRPr="003262E8">
        <w:t>.</w:t>
      </w:r>
    </w:p>
    <w:p w:rsidR="00346F16" w:rsidRDefault="00346F16" w:rsidP="00346F16">
      <w:pPr>
        <w:spacing w:line="276" w:lineRule="auto"/>
        <w:ind w:firstLine="708"/>
        <w:rPr>
          <w:szCs w:val="28"/>
        </w:rPr>
      </w:pPr>
      <w:r w:rsidRPr="007C2058">
        <w:rPr>
          <w:szCs w:val="28"/>
        </w:rPr>
        <w:t>Для достижения поставленной цели решаются следующие задачи:</w:t>
      </w:r>
    </w:p>
    <w:p w:rsidR="00346F16" w:rsidRPr="004A0759" w:rsidRDefault="00346F16" w:rsidP="00346F1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Cs w:val="28"/>
        </w:rPr>
      </w:pPr>
      <w:r w:rsidRPr="004A0759">
        <w:rPr>
          <w:szCs w:val="28"/>
        </w:rPr>
        <w:t>изучение современного состояния и тенденций в развитии теплоэнергетики;</w:t>
      </w:r>
    </w:p>
    <w:p w:rsidR="00346F16" w:rsidRPr="004A0759" w:rsidRDefault="00346F16" w:rsidP="00346F1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0"/>
        </w:rPr>
      </w:pPr>
      <w:r w:rsidRPr="004A0759">
        <w:rPr>
          <w:szCs w:val="28"/>
        </w:rPr>
        <w:t>изучение научной терминологии, ознакомление с основными компьютерными программами, стадиями и процедурами подготовки и защиты диссертационной работы;</w:t>
      </w:r>
    </w:p>
    <w:p w:rsidR="00346F16" w:rsidRPr="004A0759" w:rsidRDefault="00346F16" w:rsidP="00346F1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 w:val="20"/>
        </w:rPr>
      </w:pPr>
      <w:r w:rsidRPr="004A0759">
        <w:rPr>
          <w:szCs w:val="28"/>
        </w:rPr>
        <w:t>способность сформулировать задачи исследования, намечать основные</w:t>
      </w:r>
      <w:r>
        <w:rPr>
          <w:szCs w:val="28"/>
        </w:rPr>
        <w:t xml:space="preserve"> </w:t>
      </w:r>
      <w:r w:rsidRPr="004A0759">
        <w:rPr>
          <w:szCs w:val="28"/>
        </w:rPr>
        <w:t>пути их решения;</w:t>
      </w:r>
    </w:p>
    <w:p w:rsidR="00346F16" w:rsidRPr="004A0759" w:rsidRDefault="00346F16" w:rsidP="00346F1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szCs w:val="28"/>
        </w:rPr>
      </w:pPr>
      <w:r w:rsidRPr="004A0759">
        <w:rPr>
          <w:szCs w:val="28"/>
        </w:rPr>
        <w:t>выбор необходимых методов исследования, модифицирование существующих исходя из задач конкретного исследования;</w:t>
      </w:r>
    </w:p>
    <w:p w:rsidR="00346F16" w:rsidRPr="004A0759" w:rsidRDefault="00346F16" w:rsidP="00346F16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b/>
          <w:sz w:val="22"/>
          <w:szCs w:val="24"/>
        </w:rPr>
      </w:pPr>
      <w:r w:rsidRPr="004A0759">
        <w:rPr>
          <w:szCs w:val="28"/>
        </w:rPr>
        <w:t>правила написания научных текстов – статей, рефератов, резюме, грамотно составлять публичные выступления, пользоваться информационными технологиями.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630684" w:rsidRPr="00841326" w:rsidRDefault="00630684" w:rsidP="00A12B22">
      <w:pPr>
        <w:ind w:firstLine="708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7"/>
      </w:tblGrid>
      <w:tr w:rsidR="00346F16" w:rsidRPr="00E63BBB" w:rsidTr="00346F16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F16" w:rsidRPr="00E63BBB" w:rsidRDefault="00346F16" w:rsidP="0020524E">
            <w:pPr>
              <w:widowControl w:val="0"/>
              <w:jc w:val="center"/>
              <w:rPr>
                <w:b/>
              </w:rPr>
            </w:pPr>
            <w:r w:rsidRPr="00E63BBB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F16" w:rsidRPr="00E63BBB" w:rsidRDefault="00346F16" w:rsidP="0020524E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E63BBB">
              <w:rPr>
                <w:b/>
                <w:bCs/>
              </w:rPr>
              <w:t>Результаты обучения по дисц</w:t>
            </w:r>
            <w:r w:rsidRPr="00E63BBB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346F16" w:rsidRPr="00E63BBB" w:rsidTr="00346F16"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pPr>
              <w:widowControl w:val="0"/>
              <w:jc w:val="both"/>
              <w:rPr>
                <w:bCs/>
                <w:snapToGrid w:val="0"/>
              </w:rPr>
            </w:pPr>
            <w:r w:rsidRPr="00346F16">
              <w:rPr>
                <w:bCs/>
              </w:rPr>
              <w:t xml:space="preserve">ПК-1. </w:t>
            </w:r>
            <w:r w:rsidRPr="00346F16">
              <w:rPr>
                <w:bCs/>
                <w:lang w:bidi="ru-RU"/>
              </w:rPr>
              <w:t>Анализ состояния и динамики показателей качества объектов электро-  и теплоэнергетики с использованием необходимых методов и средств исследований.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pPr>
              <w:widowControl w:val="0"/>
              <w:jc w:val="both"/>
              <w:rPr>
                <w:bCs/>
                <w:snapToGrid w:val="0"/>
              </w:rPr>
            </w:pPr>
            <w:r w:rsidRPr="00346F16">
              <w:rPr>
                <w:bCs/>
                <w:snapToGrid w:val="0"/>
              </w:rPr>
              <w:t>ПК-1.1.1.</w:t>
            </w:r>
            <w:r w:rsidRPr="00346F16">
              <w:rPr>
                <w:rFonts w:eastAsia="Arial Unicode MS"/>
                <w:bCs/>
                <w:color w:val="000000"/>
                <w:lang w:bidi="ru-RU"/>
              </w:rPr>
              <w:t xml:space="preserve"> </w:t>
            </w:r>
            <w:r w:rsidRPr="00346F16">
              <w:rPr>
                <w:bCs/>
                <w:snapToGrid w:val="0"/>
                <w:lang w:bidi="ru-RU"/>
              </w:rPr>
              <w:t>Знает современные принципы, технологии и направления в энергосбережении.</w:t>
            </w:r>
          </w:p>
        </w:tc>
      </w:tr>
      <w:tr w:rsidR="00346F16" w:rsidRPr="00E63BBB" w:rsidTr="00346F16"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pPr>
              <w:widowControl w:val="0"/>
              <w:jc w:val="both"/>
              <w:rPr>
                <w:bCs/>
                <w:snapToGrid w:val="0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pPr>
              <w:widowControl w:val="0"/>
              <w:jc w:val="both"/>
              <w:rPr>
                <w:bCs/>
                <w:snapToGrid w:val="0"/>
              </w:rPr>
            </w:pPr>
            <w:r w:rsidRPr="00346F16">
              <w:rPr>
                <w:rFonts w:eastAsia="Calibri"/>
              </w:rPr>
              <w:t>ПК-1.1.2. Знает охранные документы: патенты, выложенные и акцептованные заявки</w:t>
            </w:r>
          </w:p>
        </w:tc>
      </w:tr>
      <w:tr w:rsidR="00346F16" w:rsidRPr="00E63BBB" w:rsidTr="00346F16"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pPr>
              <w:widowControl w:val="0"/>
              <w:jc w:val="both"/>
              <w:rPr>
                <w:snapToGrid w:val="0"/>
              </w:rPr>
            </w:pPr>
            <w:r w:rsidRPr="00346F16">
              <w:rPr>
                <w:snapToGrid w:val="0"/>
              </w:rPr>
              <w:t>ПК-1.1.3.</w:t>
            </w:r>
            <w:r w:rsidRPr="00346F16">
              <w:rPr>
                <w:rFonts w:eastAsia="Arial Unicode MS"/>
                <w:bCs/>
                <w:color w:val="000000"/>
                <w:lang w:bidi="ru-RU"/>
              </w:rPr>
              <w:t xml:space="preserve"> </w:t>
            </w:r>
            <w:r w:rsidRPr="00346F16">
              <w:rPr>
                <w:bCs/>
                <w:snapToGrid w:val="0"/>
                <w:lang w:bidi="ru-RU"/>
              </w:rPr>
              <w:t xml:space="preserve">Знает требования современной нормативно – технической документации в области </w:t>
            </w:r>
            <w:r w:rsidRPr="00346F16">
              <w:rPr>
                <w:snapToGrid w:val="0"/>
                <w:lang w:bidi="ru-RU"/>
              </w:rPr>
              <w:t>теплотехники и теплоэнергетики.</w:t>
            </w:r>
          </w:p>
        </w:tc>
      </w:tr>
      <w:tr w:rsidR="00346F16" w:rsidRPr="00E63BBB" w:rsidTr="00346F16">
        <w:trPr>
          <w:trHeight w:val="71"/>
        </w:trPr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pPr>
              <w:widowControl w:val="0"/>
              <w:jc w:val="both"/>
              <w:rPr>
                <w:snapToGrid w:val="0"/>
              </w:rPr>
            </w:pPr>
            <w:r w:rsidRPr="00346F16">
              <w:rPr>
                <w:snapToGrid w:val="0"/>
              </w:rPr>
              <w:t>ПК-1.2.1.</w:t>
            </w:r>
            <w:r w:rsidRPr="00346F16">
              <w:rPr>
                <w:rFonts w:eastAsia="Arial Unicode MS"/>
                <w:bCs/>
                <w:color w:val="000000"/>
                <w:lang w:bidi="ru-RU"/>
              </w:rPr>
              <w:t xml:space="preserve"> </w:t>
            </w:r>
            <w:r w:rsidRPr="00346F16">
              <w:rPr>
                <w:bCs/>
                <w:snapToGrid w:val="0"/>
                <w:lang w:bidi="ru-RU"/>
              </w:rPr>
              <w:t>Умеет использовать современное прикладное программное обеспечение для расчета параметров оборудования и выбора технологических схем.</w:t>
            </w:r>
          </w:p>
        </w:tc>
      </w:tr>
      <w:tr w:rsidR="00346F16" w:rsidRPr="00E63BBB" w:rsidTr="00346F16"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/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r w:rsidRPr="00346F16">
              <w:rPr>
                <w:rFonts w:eastAsia="Calibri"/>
              </w:rPr>
              <w:t>ПК-1.2.4 Умеет использовать методы анализа применимости в объекте исследований известных объектов промышленной (интеллектуальной) собственности.</w:t>
            </w:r>
          </w:p>
        </w:tc>
      </w:tr>
      <w:tr w:rsidR="00346F16" w:rsidRPr="00E63BBB" w:rsidTr="00346F16"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/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r w:rsidRPr="00346F16">
              <w:rPr>
                <w:rFonts w:eastAsia="Calibri"/>
              </w:rPr>
              <w:t>ПК-1.2.5.  Умеет определять показатели технического уровня объекта техники.</w:t>
            </w:r>
          </w:p>
        </w:tc>
      </w:tr>
      <w:tr w:rsidR="00346F16" w:rsidRPr="00E63BBB" w:rsidTr="00346F16"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E63BBB" w:rsidRDefault="00346F16" w:rsidP="00346F16"/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E63BBB" w:rsidRDefault="00346F16" w:rsidP="00346F16">
            <w:r w:rsidRPr="00E63BBB">
              <w:rPr>
                <w:rFonts w:eastAsia="Calibri"/>
              </w:rPr>
              <w:t>ПК-1.3.3 Имеет навыки систематизации и анализа отобранной документации.</w:t>
            </w:r>
          </w:p>
        </w:tc>
      </w:tr>
      <w:tr w:rsidR="00346F16" w:rsidRPr="00E63BBB" w:rsidTr="00346F16">
        <w:tc>
          <w:tcPr>
            <w:tcW w:w="1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E63BBB" w:rsidRDefault="00346F16" w:rsidP="00346F16"/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E63BBB" w:rsidRDefault="00346F16" w:rsidP="00346F16">
            <w:r w:rsidRPr="00E63BBB">
              <w:rPr>
                <w:rFonts w:eastAsia="Calibri"/>
              </w:rPr>
              <w:t>ПК-1.3.4 Имеет навыки обоснования решений задач патентными исследованиями; обоснование предложений по дальнейшей деятельности хозяйствующего субъекта, осуществление подготовки выводов и рекомендаций.</w:t>
            </w:r>
          </w:p>
        </w:tc>
      </w:tr>
      <w:tr w:rsidR="00346F16" w:rsidRPr="00E63BBB" w:rsidTr="00346F16"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346F16">
              <w:rPr>
                <w:rFonts w:eastAsia="Calibri"/>
              </w:rPr>
              <w:t>ПК-2: Проведение работ по обработке и анализу научно-технической информации и результатов исследований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346F16">
              <w:rPr>
                <w:rFonts w:eastAsia="Calibri"/>
              </w:rPr>
              <w:t>ПК-2.1.2. Знает методы анализа научных данных.</w:t>
            </w:r>
          </w:p>
        </w:tc>
      </w:tr>
      <w:tr w:rsidR="00346F16" w:rsidRPr="00E63BBB" w:rsidTr="00346F16">
        <w:tc>
          <w:tcPr>
            <w:tcW w:w="1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/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F16" w:rsidRPr="00346F16" w:rsidRDefault="00346F16" w:rsidP="00346F16">
            <w:r w:rsidRPr="00346F16">
              <w:rPr>
                <w:rFonts w:eastAsia="Calibri"/>
              </w:rPr>
              <w:t>ПК-2.1.3. Знает методы и средства планирования и организации исследований и разработок.</w:t>
            </w:r>
          </w:p>
        </w:tc>
      </w:tr>
    </w:tbl>
    <w:p w:rsidR="00A12B22" w:rsidRDefault="00A12B22" w:rsidP="00630684">
      <w:pPr>
        <w:jc w:val="both"/>
        <w:rPr>
          <w:i/>
        </w:rPr>
      </w:pPr>
    </w:p>
    <w:p w:rsidR="00630684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12B22" w:rsidRPr="00A12B22" w:rsidRDefault="00A12B22" w:rsidP="00630684">
      <w:pPr>
        <w:contextualSpacing/>
        <w:jc w:val="both"/>
      </w:pPr>
      <w:r w:rsidRPr="00A12B22">
        <w:t>Для очной формы обучения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346F16" w:rsidRPr="00972091" w:rsidTr="00346F16">
        <w:trPr>
          <w:jc w:val="center"/>
        </w:trPr>
        <w:tc>
          <w:tcPr>
            <w:tcW w:w="5000" w:type="pct"/>
            <w:shd w:val="clear" w:color="auto" w:fill="auto"/>
          </w:tcPr>
          <w:p w:rsidR="00346F16" w:rsidRPr="00346F16" w:rsidRDefault="00346F16" w:rsidP="00346F16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346F16">
              <w:t>Цель и задачи научного</w:t>
            </w:r>
            <w:r w:rsidRPr="00346F16">
              <w:t xml:space="preserve"> </w:t>
            </w:r>
            <w:r w:rsidRPr="00346F16">
              <w:t>познания.</w:t>
            </w:r>
          </w:p>
        </w:tc>
      </w:tr>
      <w:tr w:rsidR="00346F16" w:rsidRPr="00972091" w:rsidTr="00346F16">
        <w:trPr>
          <w:jc w:val="center"/>
        </w:trPr>
        <w:tc>
          <w:tcPr>
            <w:tcW w:w="5000" w:type="pct"/>
            <w:shd w:val="clear" w:color="auto" w:fill="auto"/>
          </w:tcPr>
          <w:p w:rsidR="00346F16" w:rsidRPr="00346F16" w:rsidRDefault="00346F16" w:rsidP="00346F16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346F16">
              <w:t>Этапы научного</w:t>
            </w:r>
            <w:r w:rsidRPr="00346F16">
              <w:t xml:space="preserve"> </w:t>
            </w:r>
            <w:r w:rsidRPr="00346F16">
              <w:t>исследования</w:t>
            </w:r>
          </w:p>
        </w:tc>
      </w:tr>
      <w:tr w:rsidR="00346F16" w:rsidRPr="00972091" w:rsidTr="00346F16">
        <w:trPr>
          <w:jc w:val="center"/>
        </w:trPr>
        <w:tc>
          <w:tcPr>
            <w:tcW w:w="5000" w:type="pct"/>
            <w:shd w:val="clear" w:color="auto" w:fill="auto"/>
          </w:tcPr>
          <w:p w:rsidR="00346F16" w:rsidRPr="00346F16" w:rsidRDefault="00346F16" w:rsidP="00346F16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346F16">
              <w:t>Организация процесса</w:t>
            </w:r>
            <w:r w:rsidRPr="00346F16">
              <w:t xml:space="preserve"> </w:t>
            </w:r>
            <w:r w:rsidRPr="00346F16">
              <w:t>проведения</w:t>
            </w:r>
            <w:r w:rsidRPr="00346F16">
              <w:t xml:space="preserve"> </w:t>
            </w:r>
            <w:r w:rsidRPr="00346F16">
              <w:t>исследования.</w:t>
            </w:r>
          </w:p>
        </w:tc>
      </w:tr>
      <w:tr w:rsidR="00346F16" w:rsidRPr="00972091" w:rsidTr="00346F16">
        <w:trPr>
          <w:jc w:val="center"/>
        </w:trPr>
        <w:tc>
          <w:tcPr>
            <w:tcW w:w="5000" w:type="pct"/>
            <w:shd w:val="clear" w:color="auto" w:fill="auto"/>
          </w:tcPr>
          <w:p w:rsidR="00346F16" w:rsidRPr="00346F16" w:rsidRDefault="00346F16" w:rsidP="00346F16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346F16">
              <w:t>Составление плана и</w:t>
            </w:r>
            <w:r w:rsidRPr="00346F16">
              <w:t xml:space="preserve"> </w:t>
            </w:r>
            <w:r w:rsidRPr="00346F16">
              <w:t>содержания</w:t>
            </w:r>
            <w:r w:rsidRPr="00346F16">
              <w:t xml:space="preserve"> </w:t>
            </w:r>
            <w:r w:rsidRPr="00346F16">
              <w:t>диссертационной</w:t>
            </w:r>
            <w:r w:rsidRPr="00346F16">
              <w:t xml:space="preserve"> </w:t>
            </w:r>
            <w:r w:rsidRPr="00346F16">
              <w:t>работы.</w:t>
            </w:r>
          </w:p>
        </w:tc>
      </w:tr>
      <w:tr w:rsidR="00346F16" w:rsidRPr="00972091" w:rsidTr="00346F16">
        <w:trPr>
          <w:jc w:val="center"/>
        </w:trPr>
        <w:tc>
          <w:tcPr>
            <w:tcW w:w="5000" w:type="pct"/>
            <w:shd w:val="clear" w:color="auto" w:fill="auto"/>
          </w:tcPr>
          <w:p w:rsidR="00346F16" w:rsidRPr="00346F16" w:rsidRDefault="00346F16" w:rsidP="00346F16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346F16">
              <w:t>Публикация основных</w:t>
            </w:r>
            <w:r w:rsidRPr="00346F16">
              <w:t xml:space="preserve"> </w:t>
            </w:r>
            <w:r w:rsidRPr="00346F16">
              <w:t>результатов</w:t>
            </w:r>
            <w:r w:rsidRPr="00346F16">
              <w:t xml:space="preserve"> </w:t>
            </w:r>
            <w:r w:rsidRPr="00346F16">
              <w:t>исследования</w:t>
            </w:r>
          </w:p>
        </w:tc>
      </w:tr>
      <w:tr w:rsidR="00346F16" w:rsidRPr="00972091" w:rsidTr="00346F16">
        <w:trPr>
          <w:jc w:val="center"/>
        </w:trPr>
        <w:tc>
          <w:tcPr>
            <w:tcW w:w="5000" w:type="pct"/>
            <w:shd w:val="clear" w:color="auto" w:fill="auto"/>
          </w:tcPr>
          <w:p w:rsidR="00346F16" w:rsidRPr="00346F16" w:rsidRDefault="00346F16" w:rsidP="00346F16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346F16">
              <w:t>Общие требования к</w:t>
            </w:r>
            <w:r w:rsidRPr="00346F16">
              <w:t xml:space="preserve"> </w:t>
            </w:r>
            <w:r w:rsidRPr="00346F16">
              <w:t>оформлению.</w:t>
            </w:r>
          </w:p>
        </w:tc>
      </w:tr>
    </w:tbl>
    <w:p w:rsidR="00346F16" w:rsidRDefault="00346F16" w:rsidP="00630684">
      <w:pPr>
        <w:contextualSpacing/>
        <w:jc w:val="both"/>
        <w:rPr>
          <w:b/>
        </w:rPr>
      </w:pPr>
    </w:p>
    <w:p w:rsidR="00346F16" w:rsidRDefault="00346F16" w:rsidP="00346F16">
      <w:pPr>
        <w:tabs>
          <w:tab w:val="left" w:pos="851"/>
        </w:tabs>
        <w:ind w:firstLine="851"/>
        <w:jc w:val="both"/>
        <w:rPr>
          <w:lang w:val="en-US"/>
        </w:rPr>
      </w:pPr>
      <w:r w:rsidRPr="005A5296">
        <w:t>Для заочной формы обучения: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54"/>
      </w:tblGrid>
      <w:tr w:rsidR="00346F16" w:rsidRPr="00FC4AAB" w:rsidTr="00346F16">
        <w:trPr>
          <w:jc w:val="center"/>
        </w:trPr>
        <w:tc>
          <w:tcPr>
            <w:tcW w:w="5000" w:type="pct"/>
            <w:shd w:val="clear" w:color="auto" w:fill="auto"/>
          </w:tcPr>
          <w:p w:rsidR="00346F16" w:rsidRPr="00346F16" w:rsidRDefault="00346F16" w:rsidP="00346F16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346F16">
              <w:t>Цель и задачи научного</w:t>
            </w:r>
            <w:r w:rsidRPr="00346F16">
              <w:t xml:space="preserve"> </w:t>
            </w:r>
            <w:r w:rsidRPr="00346F16">
              <w:t>познания. Этапы научного</w:t>
            </w:r>
            <w:r w:rsidRPr="00346F16">
              <w:t xml:space="preserve"> </w:t>
            </w:r>
            <w:r w:rsidRPr="00346F16">
              <w:t>исследования.</w:t>
            </w:r>
          </w:p>
        </w:tc>
      </w:tr>
      <w:tr w:rsidR="00346F16" w:rsidRPr="00FC4AAB" w:rsidTr="00346F16">
        <w:trPr>
          <w:jc w:val="center"/>
        </w:trPr>
        <w:tc>
          <w:tcPr>
            <w:tcW w:w="5000" w:type="pct"/>
            <w:shd w:val="clear" w:color="auto" w:fill="auto"/>
          </w:tcPr>
          <w:p w:rsidR="00346F16" w:rsidRPr="00346F16" w:rsidRDefault="00346F16" w:rsidP="00346F16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346F16">
              <w:t>Организация процесса</w:t>
            </w:r>
            <w:r w:rsidRPr="00346F16">
              <w:t xml:space="preserve"> </w:t>
            </w:r>
            <w:r w:rsidRPr="00346F16">
              <w:t>проведения</w:t>
            </w:r>
            <w:r w:rsidRPr="00346F16">
              <w:t xml:space="preserve"> </w:t>
            </w:r>
            <w:r w:rsidRPr="00346F16">
              <w:t>исследования.</w:t>
            </w:r>
          </w:p>
        </w:tc>
      </w:tr>
      <w:tr w:rsidR="00346F16" w:rsidRPr="00FC4AAB" w:rsidTr="00346F16">
        <w:trPr>
          <w:jc w:val="center"/>
        </w:trPr>
        <w:tc>
          <w:tcPr>
            <w:tcW w:w="5000" w:type="pct"/>
            <w:shd w:val="clear" w:color="auto" w:fill="auto"/>
          </w:tcPr>
          <w:p w:rsidR="00346F16" w:rsidRPr="00346F16" w:rsidRDefault="00346F16" w:rsidP="00346F16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346F16">
              <w:t>Составление плана и</w:t>
            </w:r>
            <w:r w:rsidRPr="00346F16">
              <w:t xml:space="preserve"> </w:t>
            </w:r>
            <w:r w:rsidRPr="00346F16">
              <w:t>содержания</w:t>
            </w:r>
            <w:r w:rsidRPr="00346F16">
              <w:t xml:space="preserve"> </w:t>
            </w:r>
            <w:r w:rsidRPr="00346F16">
              <w:t>диссертационной</w:t>
            </w:r>
            <w:r w:rsidRPr="00346F16">
              <w:t xml:space="preserve"> </w:t>
            </w:r>
            <w:r w:rsidRPr="00346F16">
              <w:t>работы.</w:t>
            </w:r>
          </w:p>
        </w:tc>
      </w:tr>
      <w:tr w:rsidR="00346F16" w:rsidRPr="00FC4AAB" w:rsidTr="00346F16">
        <w:trPr>
          <w:jc w:val="center"/>
        </w:trPr>
        <w:tc>
          <w:tcPr>
            <w:tcW w:w="5000" w:type="pct"/>
            <w:shd w:val="clear" w:color="auto" w:fill="auto"/>
          </w:tcPr>
          <w:p w:rsidR="00346F16" w:rsidRPr="00346F16" w:rsidRDefault="00346F16" w:rsidP="00346F16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346F16">
              <w:t>Публикация основных</w:t>
            </w:r>
            <w:r w:rsidRPr="00346F16">
              <w:t xml:space="preserve"> </w:t>
            </w:r>
            <w:r w:rsidRPr="00346F16">
              <w:t>результатов</w:t>
            </w:r>
            <w:r w:rsidRPr="00346F16">
              <w:t xml:space="preserve"> </w:t>
            </w:r>
            <w:r w:rsidRPr="00346F16">
              <w:t>исследования. Общие требования к</w:t>
            </w:r>
            <w:r w:rsidRPr="00346F16">
              <w:t xml:space="preserve"> </w:t>
            </w:r>
            <w:r w:rsidRPr="00346F16">
              <w:t>оформлению.</w:t>
            </w:r>
          </w:p>
        </w:tc>
      </w:tr>
    </w:tbl>
    <w:p w:rsidR="00346F16" w:rsidRDefault="00346F16" w:rsidP="00630684">
      <w:pPr>
        <w:contextualSpacing/>
        <w:jc w:val="both"/>
        <w:rPr>
          <w:b/>
        </w:rPr>
      </w:pPr>
    </w:p>
    <w:p w:rsidR="00630684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12B22" w:rsidRPr="00A12B22" w:rsidRDefault="00A12B22" w:rsidP="00630684">
      <w:pPr>
        <w:contextualSpacing/>
        <w:jc w:val="both"/>
      </w:pPr>
      <w:r w:rsidRPr="00A12B22">
        <w:t>Для очной формы обучения</w:t>
      </w:r>
    </w:p>
    <w:p w:rsidR="00630684" w:rsidRPr="00152A7C" w:rsidRDefault="00630684" w:rsidP="00A12B22">
      <w:pPr>
        <w:ind w:left="426"/>
        <w:contextualSpacing/>
        <w:jc w:val="both"/>
      </w:pPr>
      <w:r w:rsidRPr="00152A7C">
        <w:t xml:space="preserve">Объем дисциплины – </w:t>
      </w:r>
      <w:r w:rsidR="00456697">
        <w:t>2</w:t>
      </w:r>
      <w:r w:rsidR="00A12B22">
        <w:t xml:space="preserve"> </w:t>
      </w:r>
      <w:r w:rsidRPr="00152A7C">
        <w:t>зачетны</w:t>
      </w:r>
      <w:r w:rsidR="00A12B22">
        <w:t>х</w:t>
      </w:r>
      <w:r w:rsidRPr="00152A7C">
        <w:t xml:space="preserve"> единиц</w:t>
      </w:r>
      <w:r w:rsidR="00437B68">
        <w:t>ы</w:t>
      </w:r>
      <w:r w:rsidRPr="00152A7C">
        <w:t xml:space="preserve"> (</w:t>
      </w:r>
      <w:r w:rsidR="00A12B22">
        <w:t xml:space="preserve"> </w:t>
      </w:r>
      <w:r w:rsidR="00456697">
        <w:t>72</w:t>
      </w:r>
      <w:r w:rsidR="00E947F1">
        <w:t xml:space="preserve"> </w:t>
      </w:r>
      <w:r w:rsidRPr="00152A7C">
        <w:t>час.), в том числе:</w:t>
      </w:r>
    </w:p>
    <w:p w:rsidR="00630684" w:rsidRPr="00152A7C" w:rsidRDefault="00630684" w:rsidP="00A12B22">
      <w:pPr>
        <w:ind w:left="426"/>
        <w:contextualSpacing/>
        <w:jc w:val="both"/>
      </w:pPr>
      <w:r w:rsidRPr="00152A7C">
        <w:t xml:space="preserve">практические занятия – </w:t>
      </w:r>
      <w:r w:rsidR="00437B68">
        <w:t>16</w:t>
      </w:r>
      <w:r w:rsidRPr="00152A7C">
        <w:t xml:space="preserve"> час.</w:t>
      </w:r>
    </w:p>
    <w:p w:rsidR="00630684" w:rsidRPr="00152A7C" w:rsidRDefault="00630684" w:rsidP="00A12B22">
      <w:pPr>
        <w:ind w:left="426"/>
        <w:contextualSpacing/>
        <w:jc w:val="both"/>
      </w:pPr>
      <w:r w:rsidRPr="00152A7C">
        <w:t xml:space="preserve">самостоятельная работа – </w:t>
      </w:r>
      <w:r w:rsidR="00346F16">
        <w:t>52</w:t>
      </w:r>
      <w:r w:rsidRPr="00152A7C">
        <w:t xml:space="preserve"> час.</w:t>
      </w:r>
    </w:p>
    <w:p w:rsidR="00630684" w:rsidRPr="00A12B22" w:rsidRDefault="00630684" w:rsidP="00A12B22">
      <w:pPr>
        <w:ind w:left="426"/>
        <w:contextualSpacing/>
        <w:jc w:val="both"/>
      </w:pPr>
      <w:r w:rsidRPr="00152A7C">
        <w:t xml:space="preserve">Форма контроля знаний </w:t>
      </w:r>
      <w:r w:rsidR="00A12B22">
        <w:t>–</w:t>
      </w:r>
      <w:r w:rsidRPr="00152A7C">
        <w:t xml:space="preserve"> </w:t>
      </w:r>
      <w:r w:rsidR="00456697">
        <w:t>зачет</w:t>
      </w:r>
      <w:r w:rsidR="00A12B22">
        <w:t>.</w:t>
      </w:r>
    </w:p>
    <w:p w:rsidR="00A12B22" w:rsidRPr="00A12B22" w:rsidRDefault="00A12B22" w:rsidP="00A12B22">
      <w:pPr>
        <w:contextualSpacing/>
        <w:jc w:val="both"/>
      </w:pPr>
      <w:r w:rsidRPr="00A12B22">
        <w:t>Для заочной формы обучения</w:t>
      </w:r>
    </w:p>
    <w:p w:rsidR="00A12B22" w:rsidRPr="00152A7C" w:rsidRDefault="00A12B22" w:rsidP="00A12B22">
      <w:pPr>
        <w:ind w:left="426"/>
        <w:contextualSpacing/>
        <w:jc w:val="both"/>
      </w:pPr>
      <w:r w:rsidRPr="00152A7C">
        <w:t xml:space="preserve">Объем дисциплины – </w:t>
      </w:r>
      <w:r w:rsidR="00437B68">
        <w:t>2</w:t>
      </w:r>
      <w:r>
        <w:t xml:space="preserve"> </w:t>
      </w:r>
      <w:r w:rsidRPr="00152A7C">
        <w:t>зачетны</w:t>
      </w:r>
      <w:r>
        <w:t>х</w:t>
      </w:r>
      <w:r w:rsidRPr="00152A7C">
        <w:t xml:space="preserve"> единиц</w:t>
      </w:r>
      <w:r w:rsidR="00437B68">
        <w:t>ы</w:t>
      </w:r>
      <w:r w:rsidRPr="00152A7C">
        <w:t xml:space="preserve"> (</w:t>
      </w:r>
      <w:r>
        <w:t xml:space="preserve"> </w:t>
      </w:r>
      <w:r w:rsidR="00437B68">
        <w:t>7</w:t>
      </w:r>
      <w:r>
        <w:t xml:space="preserve">2 </w:t>
      </w:r>
      <w:r w:rsidRPr="00152A7C">
        <w:t>час.), в том числе:</w:t>
      </w:r>
    </w:p>
    <w:p w:rsidR="00A12B22" w:rsidRPr="00152A7C" w:rsidRDefault="00A12B22" w:rsidP="00A12B22">
      <w:pPr>
        <w:ind w:left="426"/>
        <w:contextualSpacing/>
        <w:jc w:val="both"/>
      </w:pPr>
      <w:r w:rsidRPr="00152A7C">
        <w:t xml:space="preserve">практические занятия – </w:t>
      </w:r>
      <w:r w:rsidR="00346F16">
        <w:t>8</w:t>
      </w:r>
      <w:r w:rsidRPr="00152A7C">
        <w:t xml:space="preserve"> час.</w:t>
      </w:r>
    </w:p>
    <w:p w:rsidR="00A12B22" w:rsidRPr="00152A7C" w:rsidRDefault="00A12B22" w:rsidP="00A12B22">
      <w:pPr>
        <w:ind w:left="426"/>
        <w:contextualSpacing/>
        <w:jc w:val="both"/>
      </w:pPr>
      <w:bookmarkStart w:id="0" w:name="_GoBack"/>
      <w:bookmarkEnd w:id="0"/>
      <w:r w:rsidRPr="00152A7C">
        <w:t xml:space="preserve">самостоятельная работа – </w:t>
      </w:r>
      <w:r w:rsidR="00346F16">
        <w:t>6</w:t>
      </w:r>
      <w:r w:rsidR="00456697">
        <w:t>0</w:t>
      </w:r>
      <w:r w:rsidRPr="00152A7C">
        <w:t xml:space="preserve"> час.</w:t>
      </w:r>
    </w:p>
    <w:p w:rsidR="00A12B22" w:rsidRPr="00A12B22" w:rsidRDefault="00A12B22" w:rsidP="00A12B22">
      <w:pPr>
        <w:ind w:left="426"/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456697">
        <w:t>зачет</w:t>
      </w:r>
      <w:r>
        <w:t>.</w:t>
      </w:r>
    </w:p>
    <w:p w:rsidR="00C454E3" w:rsidRDefault="00C454E3"/>
    <w:sectPr w:rsidR="00C454E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A86109"/>
    <w:multiLevelType w:val="hybridMultilevel"/>
    <w:tmpl w:val="A140BA1A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A0084"/>
    <w:multiLevelType w:val="hybridMultilevel"/>
    <w:tmpl w:val="DB84CFF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108D7"/>
    <w:multiLevelType w:val="hybridMultilevel"/>
    <w:tmpl w:val="C404650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8046F"/>
    <w:multiLevelType w:val="hybridMultilevel"/>
    <w:tmpl w:val="AB08D222"/>
    <w:lvl w:ilvl="0" w:tplc="E506B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B359F"/>
    <w:multiLevelType w:val="hybridMultilevel"/>
    <w:tmpl w:val="432AF3A4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74A0B"/>
    <w:multiLevelType w:val="hybridMultilevel"/>
    <w:tmpl w:val="B98A5770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178E8"/>
    <w:multiLevelType w:val="hybridMultilevel"/>
    <w:tmpl w:val="5A4EC64A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2F0608"/>
    <w:multiLevelType w:val="hybridMultilevel"/>
    <w:tmpl w:val="6276A200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43B0E"/>
    <w:multiLevelType w:val="hybridMultilevel"/>
    <w:tmpl w:val="AB263F06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2029F"/>
    <w:multiLevelType w:val="hybridMultilevel"/>
    <w:tmpl w:val="730C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9255A4"/>
    <w:multiLevelType w:val="hybridMultilevel"/>
    <w:tmpl w:val="97225792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05C92"/>
    <w:multiLevelType w:val="hybridMultilevel"/>
    <w:tmpl w:val="4270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D52529"/>
    <w:multiLevelType w:val="hybridMultilevel"/>
    <w:tmpl w:val="A90A6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1C41"/>
    <w:multiLevelType w:val="hybridMultilevel"/>
    <w:tmpl w:val="486834FE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A6ED9"/>
    <w:multiLevelType w:val="hybridMultilevel"/>
    <w:tmpl w:val="95E05D94"/>
    <w:lvl w:ilvl="0" w:tplc="F032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15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7"/>
  </w:num>
  <w:num w:numId="15">
    <w:abstractNumId w:val="17"/>
  </w:num>
  <w:num w:numId="16">
    <w:abstractNumId w:val="18"/>
  </w:num>
  <w:num w:numId="17">
    <w:abstractNumId w:val="14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84"/>
    <w:rsid w:val="000D0D64"/>
    <w:rsid w:val="00346F16"/>
    <w:rsid w:val="003C3CB8"/>
    <w:rsid w:val="00437B68"/>
    <w:rsid w:val="00447313"/>
    <w:rsid w:val="00456697"/>
    <w:rsid w:val="00630684"/>
    <w:rsid w:val="007E436F"/>
    <w:rsid w:val="00A024D8"/>
    <w:rsid w:val="00A12B22"/>
    <w:rsid w:val="00A8336E"/>
    <w:rsid w:val="00C454E3"/>
    <w:rsid w:val="00D36556"/>
    <w:rsid w:val="00E947F1"/>
    <w:rsid w:val="00EF44E3"/>
    <w:rsid w:val="00F50E9C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3B324-F1E9-4422-9BB1-FCBDAAD6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306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630684"/>
    <w:pPr>
      <w:ind w:left="720" w:firstLine="567"/>
      <w:contextualSpacing/>
      <w:jc w:val="both"/>
    </w:pPr>
    <w:rPr>
      <w:rFonts w:eastAsia="Calibri"/>
      <w:szCs w:val="22"/>
      <w:lang w:eastAsia="en-US"/>
    </w:rPr>
  </w:style>
  <w:style w:type="paragraph" w:styleId="a">
    <w:name w:val="Normal (Web)"/>
    <w:basedOn w:val="a0"/>
    <w:uiPriority w:val="99"/>
    <w:rsid w:val="00437B68"/>
    <w:pPr>
      <w:numPr>
        <w:numId w:val="6"/>
      </w:numPr>
      <w:spacing w:before="100" w:beforeAutospacing="1" w:after="100" w:afterAutospacing="1"/>
    </w:pPr>
  </w:style>
  <w:style w:type="paragraph" w:customStyle="1" w:styleId="Default">
    <w:name w:val="Default"/>
    <w:rsid w:val="0045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3</cp:revision>
  <dcterms:created xsi:type="dcterms:W3CDTF">2022-08-24T12:52:00Z</dcterms:created>
  <dcterms:modified xsi:type="dcterms:W3CDTF">2022-08-24T12:58:00Z</dcterms:modified>
</cp:coreProperties>
</file>