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E0DA" w14:textId="77777777" w:rsidR="00702633" w:rsidRPr="007E35AB" w:rsidRDefault="00702633" w:rsidP="00702633">
      <w:pPr>
        <w:contextualSpacing/>
        <w:jc w:val="center"/>
      </w:pPr>
      <w:r w:rsidRPr="007E35AB">
        <w:t>АННОТАЦИЯ</w:t>
      </w:r>
    </w:p>
    <w:p w14:paraId="155CDCF2" w14:textId="77777777" w:rsidR="00702633" w:rsidRPr="007E35AB" w:rsidRDefault="00702633" w:rsidP="00702633">
      <w:pPr>
        <w:contextualSpacing/>
        <w:jc w:val="center"/>
      </w:pPr>
      <w:r w:rsidRPr="007E35AB">
        <w:t>Дисциплины</w:t>
      </w:r>
    </w:p>
    <w:p w14:paraId="2694E9E9" w14:textId="77777777" w:rsidR="00702633" w:rsidRPr="007E35AB" w:rsidRDefault="00702633" w:rsidP="00702633">
      <w:pPr>
        <w:contextualSpacing/>
        <w:jc w:val="center"/>
      </w:pPr>
      <w:r w:rsidRPr="007E35AB">
        <w:t>Б1.В3. «</w:t>
      </w:r>
      <w:r w:rsidRPr="007E35AB">
        <w:rPr>
          <w:caps/>
        </w:rPr>
        <w:t>режимы работы электроподвижного состава</w:t>
      </w:r>
      <w:r w:rsidRPr="007E35AB">
        <w:t>»</w:t>
      </w:r>
    </w:p>
    <w:p w14:paraId="39DE59C0" w14:textId="77777777" w:rsidR="00702633" w:rsidRPr="007E35AB" w:rsidRDefault="00702633" w:rsidP="00702633">
      <w:pPr>
        <w:contextualSpacing/>
      </w:pPr>
    </w:p>
    <w:p w14:paraId="2225E6E1" w14:textId="77777777" w:rsidR="00702633" w:rsidRPr="007E35AB" w:rsidRDefault="00702633" w:rsidP="00702633">
      <w:pPr>
        <w:contextualSpacing/>
        <w:jc w:val="both"/>
        <w:rPr>
          <w:i/>
        </w:rPr>
      </w:pPr>
      <w:r w:rsidRPr="007E35AB">
        <w:t xml:space="preserve">Направление подготовки – </w:t>
      </w:r>
      <w:r w:rsidRPr="007E35AB">
        <w:rPr>
          <w:i/>
        </w:rPr>
        <w:t>13.04.02 «Электроэнергетика и электротехника»</w:t>
      </w:r>
    </w:p>
    <w:p w14:paraId="23170E32" w14:textId="77777777" w:rsidR="00702633" w:rsidRPr="007E35AB" w:rsidRDefault="00702633" w:rsidP="00702633">
      <w:pPr>
        <w:contextualSpacing/>
        <w:jc w:val="both"/>
      </w:pPr>
      <w:r w:rsidRPr="007E35AB">
        <w:t xml:space="preserve">Квалификация (степень) выпускника – </w:t>
      </w:r>
      <w:r w:rsidRPr="007E35AB">
        <w:rPr>
          <w:i/>
          <w:iCs/>
        </w:rPr>
        <w:t>магистр</w:t>
      </w:r>
    </w:p>
    <w:p w14:paraId="46886071" w14:textId="77777777" w:rsidR="00702633" w:rsidRPr="007E35AB" w:rsidRDefault="00702633" w:rsidP="00702633">
      <w:pPr>
        <w:contextualSpacing/>
        <w:jc w:val="both"/>
        <w:rPr>
          <w:i/>
          <w:iCs/>
        </w:rPr>
      </w:pPr>
      <w:r w:rsidRPr="007E35AB">
        <w:t xml:space="preserve">Магистерская программа – </w:t>
      </w:r>
      <w:r w:rsidRPr="007E35AB">
        <w:rPr>
          <w:i/>
          <w:iCs/>
        </w:rPr>
        <w:t>«Электрический транспорт железных дорог и метрополитенов»</w:t>
      </w:r>
    </w:p>
    <w:p w14:paraId="78E8A571" w14:textId="77777777" w:rsidR="00702633" w:rsidRPr="007E35AB" w:rsidRDefault="00702633" w:rsidP="00702633">
      <w:pPr>
        <w:contextualSpacing/>
      </w:pPr>
    </w:p>
    <w:p w14:paraId="101FCA74" w14:textId="77777777" w:rsidR="00702633" w:rsidRPr="007E35AB" w:rsidRDefault="00702633" w:rsidP="00702633">
      <w:pPr>
        <w:contextualSpacing/>
        <w:jc w:val="both"/>
        <w:rPr>
          <w:b/>
        </w:rPr>
      </w:pPr>
      <w:r w:rsidRPr="007E35AB">
        <w:rPr>
          <w:b/>
        </w:rPr>
        <w:t>1. Место дисциплины в структуре основной профессиональной образовательной программы</w:t>
      </w:r>
    </w:p>
    <w:p w14:paraId="2EA674EC" w14:textId="77777777" w:rsidR="00702633" w:rsidRPr="007E35AB" w:rsidRDefault="00702633" w:rsidP="00702633">
      <w:pPr>
        <w:contextualSpacing/>
        <w:jc w:val="both"/>
      </w:pPr>
      <w:r w:rsidRPr="007E35AB">
        <w:t>Дисциплина относится к части, формируемой участниками образовательных отношений блока 1 «Дисциплины (модули)».</w:t>
      </w:r>
    </w:p>
    <w:p w14:paraId="42E03EBA" w14:textId="77777777" w:rsidR="00702633" w:rsidRPr="007E35AB" w:rsidRDefault="00702633" w:rsidP="00702633">
      <w:pPr>
        <w:contextualSpacing/>
        <w:jc w:val="both"/>
        <w:rPr>
          <w:i/>
        </w:rPr>
      </w:pPr>
    </w:p>
    <w:p w14:paraId="2FD339DE" w14:textId="77777777" w:rsidR="00702633" w:rsidRPr="007E35AB" w:rsidRDefault="00702633" w:rsidP="00702633">
      <w:pPr>
        <w:contextualSpacing/>
        <w:jc w:val="both"/>
        <w:rPr>
          <w:b/>
        </w:rPr>
      </w:pPr>
      <w:r w:rsidRPr="007E35AB">
        <w:rPr>
          <w:b/>
        </w:rPr>
        <w:t>2. Цель и задачи дисциплины</w:t>
      </w:r>
    </w:p>
    <w:p w14:paraId="555FBA63" w14:textId="77777777" w:rsidR="00702633" w:rsidRPr="007E35AB" w:rsidRDefault="00702633" w:rsidP="00702633">
      <w:pPr>
        <w:ind w:firstLine="851"/>
        <w:rPr>
          <w:noProof/>
        </w:rPr>
      </w:pPr>
      <w:r w:rsidRPr="007E35AB">
        <w:rPr>
          <w:noProof/>
        </w:rPr>
        <w:t>Целью изучения дисциплины является приобретение обучающимися знаний, умений и навыков по разработке и внедрению эффективных методов эксплуатации подвижного состава электрического транспорта.</w:t>
      </w:r>
    </w:p>
    <w:p w14:paraId="547E3F68" w14:textId="77777777" w:rsidR="00702633" w:rsidRPr="007E35AB" w:rsidRDefault="00702633" w:rsidP="00702633">
      <w:pPr>
        <w:ind w:firstLine="851"/>
      </w:pPr>
      <w:r w:rsidRPr="007E35AB">
        <w:t>Для достижения цели дисциплины решаются следующие задачи:</w:t>
      </w:r>
    </w:p>
    <w:p w14:paraId="0A5351A6" w14:textId="77777777" w:rsidR="00702633" w:rsidRPr="007E35AB" w:rsidRDefault="00702633" w:rsidP="0070263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35AB">
        <w:rPr>
          <w:rFonts w:ascii="Times New Roman" w:hAnsi="Times New Roman"/>
          <w:noProof/>
          <w:sz w:val="24"/>
          <w:szCs w:val="24"/>
        </w:rPr>
        <w:t>ознакомление магистрантов с конструкцией и характеристиками электрооборудования электрического подвижного состава;</w:t>
      </w:r>
    </w:p>
    <w:p w14:paraId="3970111E" w14:textId="77777777" w:rsidR="00702633" w:rsidRPr="007E35AB" w:rsidRDefault="00702633" w:rsidP="0070263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35AB">
        <w:rPr>
          <w:rFonts w:ascii="Times New Roman" w:hAnsi="Times New Roman"/>
          <w:noProof/>
          <w:sz w:val="24"/>
          <w:szCs w:val="24"/>
        </w:rPr>
        <w:t>ознакомление магистрантов с типовыми режимами работы электрического подвижного состава;</w:t>
      </w:r>
    </w:p>
    <w:p w14:paraId="1B4D6E23" w14:textId="77777777" w:rsidR="00702633" w:rsidRPr="007E35AB" w:rsidRDefault="00702633" w:rsidP="0070263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35AB">
        <w:rPr>
          <w:rFonts w:ascii="Times New Roman" w:hAnsi="Times New Roman"/>
          <w:noProof/>
          <w:sz w:val="24"/>
          <w:szCs w:val="24"/>
        </w:rPr>
        <w:t>обучение магистрантов начальным навыкам выполнения тяговых и тягово­энергетических расчетов для заданных условий перевозочного процесса;</w:t>
      </w:r>
    </w:p>
    <w:p w14:paraId="0486FE13" w14:textId="77777777" w:rsidR="00702633" w:rsidRPr="007E35AB" w:rsidRDefault="00702633" w:rsidP="00702633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35AB">
        <w:rPr>
          <w:noProof/>
          <w:sz w:val="24"/>
          <w:szCs w:val="24"/>
        </w:rPr>
        <w:t>обучение магистрантов начальным навыкам разработки мероприятий по обеспечению заданного срока службы и расчетных характеристик оборудования.</w:t>
      </w:r>
    </w:p>
    <w:p w14:paraId="49CDCBB6" w14:textId="77777777" w:rsidR="00702633" w:rsidRPr="007E35AB" w:rsidRDefault="00702633" w:rsidP="00702633">
      <w:pPr>
        <w:contextualSpacing/>
        <w:jc w:val="both"/>
        <w:rPr>
          <w:b/>
        </w:rPr>
      </w:pPr>
    </w:p>
    <w:p w14:paraId="770CD06B" w14:textId="77777777" w:rsidR="00702633" w:rsidRPr="007E35AB" w:rsidRDefault="00702633" w:rsidP="00702633">
      <w:pPr>
        <w:contextualSpacing/>
        <w:jc w:val="both"/>
        <w:rPr>
          <w:b/>
        </w:rPr>
      </w:pPr>
      <w:r w:rsidRPr="007E35AB">
        <w:rPr>
          <w:b/>
        </w:rPr>
        <w:t>3. Перечень планируемых результатов обучения по дисциплине</w:t>
      </w:r>
    </w:p>
    <w:p w14:paraId="41A487C4" w14:textId="77777777" w:rsidR="00702633" w:rsidRPr="007E35AB" w:rsidRDefault="00702633" w:rsidP="00702633">
      <w:pPr>
        <w:jc w:val="both"/>
      </w:pPr>
      <w:r w:rsidRPr="007E35AB">
        <w:t xml:space="preserve">Изучение дисциплины направлено на формирование следующих </w:t>
      </w:r>
      <w:proofErr w:type="gramStart"/>
      <w:r w:rsidRPr="007E35AB">
        <w:t>компетенций,  сформированность</w:t>
      </w:r>
      <w:proofErr w:type="gramEnd"/>
      <w:r w:rsidRPr="007E35AB">
        <w:t xml:space="preserve"> которых, оценивается с помощью индикаторов достижения компетенций:</w:t>
      </w:r>
    </w:p>
    <w:tbl>
      <w:tblPr>
        <w:tblStyle w:val="a3"/>
        <w:tblW w:w="9378" w:type="dxa"/>
        <w:tblLook w:val="04A0" w:firstRow="1" w:lastRow="0" w:firstColumn="1" w:lastColumn="0" w:noHBand="0" w:noVBand="1"/>
      </w:tblPr>
      <w:tblGrid>
        <w:gridCol w:w="4690"/>
        <w:gridCol w:w="4688"/>
      </w:tblGrid>
      <w:tr w:rsidR="00702633" w:rsidRPr="007E35AB" w14:paraId="4AC7B222" w14:textId="77777777" w:rsidTr="00815E7D">
        <w:trPr>
          <w:trHeight w:val="282"/>
          <w:tblHeader/>
        </w:trPr>
        <w:tc>
          <w:tcPr>
            <w:tcW w:w="4690" w:type="dxa"/>
          </w:tcPr>
          <w:p w14:paraId="5FF93D72" w14:textId="77777777" w:rsidR="00702633" w:rsidRPr="007E35AB" w:rsidRDefault="00702633" w:rsidP="00815E7D">
            <w:pPr>
              <w:jc w:val="center"/>
            </w:pPr>
            <w:r w:rsidRPr="007E35AB">
              <w:t>Компетенция</w:t>
            </w:r>
          </w:p>
        </w:tc>
        <w:tc>
          <w:tcPr>
            <w:tcW w:w="4688" w:type="dxa"/>
          </w:tcPr>
          <w:p w14:paraId="77B7370C" w14:textId="77777777" w:rsidR="00702633" w:rsidRPr="007E35AB" w:rsidRDefault="00702633" w:rsidP="00815E7D">
            <w:pPr>
              <w:jc w:val="center"/>
              <w:rPr>
                <w:highlight w:val="yellow"/>
              </w:rPr>
            </w:pPr>
            <w:r w:rsidRPr="007E35AB">
              <w:t>Индикатор компетенции</w:t>
            </w:r>
          </w:p>
        </w:tc>
      </w:tr>
      <w:tr w:rsidR="00702633" w:rsidRPr="007E35AB" w14:paraId="6454DFEE" w14:textId="77777777" w:rsidTr="00815E7D">
        <w:trPr>
          <w:trHeight w:val="928"/>
        </w:trPr>
        <w:tc>
          <w:tcPr>
            <w:tcW w:w="4690" w:type="dxa"/>
            <w:vMerge w:val="restart"/>
          </w:tcPr>
          <w:p w14:paraId="6A09960B" w14:textId="77777777" w:rsidR="00702633" w:rsidRPr="007E35AB" w:rsidRDefault="00702633" w:rsidP="00815E7D">
            <w:pPr>
              <w:jc w:val="both"/>
              <w:rPr>
                <w:i/>
                <w:iCs/>
                <w:snapToGrid w:val="0"/>
              </w:rPr>
            </w:pPr>
            <w:r w:rsidRPr="007E35AB">
              <w:rPr>
                <w:i/>
                <w:iCs/>
                <w:noProof/>
              </w:rPr>
              <w:t xml:space="preserve">ПК-1. </w:t>
            </w:r>
            <w:r w:rsidRPr="007E35AB">
              <w:rPr>
                <w:i/>
                <w:iCs/>
                <w:snapToGrid w:val="0"/>
              </w:rPr>
              <w:t>Разработка и внедрение эффективных методов эксплуатации подвижного состава метрополитена</w:t>
            </w:r>
          </w:p>
        </w:tc>
        <w:tc>
          <w:tcPr>
            <w:tcW w:w="4688" w:type="dxa"/>
          </w:tcPr>
          <w:p w14:paraId="0CCE2015" w14:textId="77777777" w:rsidR="00702633" w:rsidRPr="007E35AB" w:rsidRDefault="00702633" w:rsidP="00815E7D">
            <w:pPr>
              <w:rPr>
                <w:i/>
                <w:iCs/>
              </w:rPr>
            </w:pPr>
            <w:r w:rsidRPr="007E35AB">
              <w:rPr>
                <w:i/>
                <w:iCs/>
              </w:rPr>
              <w:t>ПК-1.1.1 Знает конструкцию и характеристики электрооборудования электрического подвижного состава.</w:t>
            </w:r>
          </w:p>
          <w:p w14:paraId="5AB17150" w14:textId="77777777" w:rsidR="00702633" w:rsidRPr="007E35AB" w:rsidRDefault="00702633" w:rsidP="00815E7D">
            <w:pPr>
              <w:jc w:val="both"/>
              <w:rPr>
                <w:i/>
                <w:highlight w:val="yellow"/>
              </w:rPr>
            </w:pPr>
          </w:p>
        </w:tc>
      </w:tr>
      <w:tr w:rsidR="00702633" w:rsidRPr="007E35AB" w14:paraId="1A7A8C5E" w14:textId="77777777" w:rsidTr="00815E7D">
        <w:trPr>
          <w:trHeight w:val="296"/>
        </w:trPr>
        <w:tc>
          <w:tcPr>
            <w:tcW w:w="4690" w:type="dxa"/>
            <w:vMerge/>
          </w:tcPr>
          <w:p w14:paraId="271F8D72" w14:textId="77777777" w:rsidR="00702633" w:rsidRPr="007E35AB" w:rsidRDefault="00702633" w:rsidP="00815E7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</w:tcPr>
          <w:p w14:paraId="00821C0B" w14:textId="77777777" w:rsidR="00702633" w:rsidRPr="007E35AB" w:rsidRDefault="00702633" w:rsidP="00815E7D">
            <w:pPr>
              <w:jc w:val="both"/>
              <w:rPr>
                <w:i/>
                <w:highlight w:val="yellow"/>
              </w:rPr>
            </w:pPr>
            <w:r w:rsidRPr="007E35AB">
              <w:rPr>
                <w:i/>
                <w:iCs/>
              </w:rPr>
              <w:t>ПК-1.1.2 Знает типовые режимы работы электрического подвижного состава</w:t>
            </w:r>
            <w:r w:rsidRPr="007E35AB">
              <w:t xml:space="preserve"> </w:t>
            </w:r>
          </w:p>
        </w:tc>
      </w:tr>
      <w:tr w:rsidR="00702633" w:rsidRPr="007E35AB" w14:paraId="4EB64995" w14:textId="77777777" w:rsidTr="00815E7D">
        <w:trPr>
          <w:trHeight w:val="296"/>
        </w:trPr>
        <w:tc>
          <w:tcPr>
            <w:tcW w:w="4690" w:type="dxa"/>
            <w:vMerge/>
          </w:tcPr>
          <w:p w14:paraId="6A67B8BB" w14:textId="77777777" w:rsidR="00702633" w:rsidRPr="007E35AB" w:rsidRDefault="00702633" w:rsidP="00815E7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</w:tcPr>
          <w:p w14:paraId="2826C752" w14:textId="77777777" w:rsidR="00702633" w:rsidRPr="007E35AB" w:rsidRDefault="00702633" w:rsidP="00815E7D">
            <w:pPr>
              <w:rPr>
                <w:i/>
                <w:iCs/>
              </w:rPr>
            </w:pPr>
            <w:r w:rsidRPr="007E35AB">
              <w:rPr>
                <w:i/>
                <w:iCs/>
              </w:rPr>
              <w:t>ПК-1.2.1 Умеет определять наиболее эффективные режимы работы отдельных узлов оборудования и электрического подвижного состава в целом.</w:t>
            </w:r>
          </w:p>
          <w:p w14:paraId="72B96DCD" w14:textId="77777777" w:rsidR="00702633" w:rsidRPr="007E35AB" w:rsidRDefault="00702633" w:rsidP="00815E7D">
            <w:pPr>
              <w:jc w:val="both"/>
              <w:rPr>
                <w:i/>
                <w:highlight w:val="yellow"/>
              </w:rPr>
            </w:pPr>
          </w:p>
        </w:tc>
      </w:tr>
      <w:tr w:rsidR="00702633" w:rsidRPr="007E35AB" w14:paraId="399B0C4A" w14:textId="77777777" w:rsidTr="00815E7D">
        <w:trPr>
          <w:trHeight w:val="296"/>
        </w:trPr>
        <w:tc>
          <w:tcPr>
            <w:tcW w:w="4690" w:type="dxa"/>
            <w:vMerge/>
          </w:tcPr>
          <w:p w14:paraId="4231B990" w14:textId="77777777" w:rsidR="00702633" w:rsidRPr="007E35AB" w:rsidRDefault="00702633" w:rsidP="00815E7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</w:tcPr>
          <w:p w14:paraId="08A89A63" w14:textId="77777777" w:rsidR="00702633" w:rsidRPr="007E35AB" w:rsidRDefault="00702633" w:rsidP="00815E7D">
            <w:pPr>
              <w:rPr>
                <w:i/>
                <w:iCs/>
              </w:rPr>
            </w:pPr>
            <w:r w:rsidRPr="007E35AB">
              <w:rPr>
                <w:i/>
                <w:iCs/>
              </w:rPr>
              <w:t>ПК-1.3.1 Владеет навыками выполнения тяговых и тягово-энергетических расчетов для заданных условий перевозочного процесса.</w:t>
            </w:r>
          </w:p>
          <w:p w14:paraId="47378FF9" w14:textId="77777777" w:rsidR="00702633" w:rsidRPr="007E35AB" w:rsidRDefault="00702633" w:rsidP="00815E7D">
            <w:pPr>
              <w:jc w:val="both"/>
              <w:rPr>
                <w:i/>
                <w:highlight w:val="yellow"/>
              </w:rPr>
            </w:pPr>
          </w:p>
        </w:tc>
      </w:tr>
      <w:tr w:rsidR="00702633" w:rsidRPr="007E35AB" w14:paraId="6E11100E" w14:textId="77777777" w:rsidTr="00815E7D">
        <w:trPr>
          <w:trHeight w:val="296"/>
        </w:trPr>
        <w:tc>
          <w:tcPr>
            <w:tcW w:w="4690" w:type="dxa"/>
            <w:vMerge/>
          </w:tcPr>
          <w:p w14:paraId="0C333BA4" w14:textId="77777777" w:rsidR="00702633" w:rsidRPr="007E35AB" w:rsidRDefault="00702633" w:rsidP="00815E7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88" w:type="dxa"/>
          </w:tcPr>
          <w:p w14:paraId="2483C45E" w14:textId="77777777" w:rsidR="00702633" w:rsidRPr="007E35AB" w:rsidRDefault="00702633" w:rsidP="00815E7D">
            <w:pPr>
              <w:jc w:val="both"/>
              <w:rPr>
                <w:i/>
                <w:highlight w:val="yellow"/>
              </w:rPr>
            </w:pPr>
            <w:r w:rsidRPr="007E35AB">
              <w:rPr>
                <w:i/>
                <w:iCs/>
              </w:rPr>
              <w:t>ПК-1.3.3 Владеет навыками разработки мероприятий по обеспечению заданного срока службы и расчетных характеристик оборудования электрического подвижного состава.</w:t>
            </w:r>
          </w:p>
        </w:tc>
      </w:tr>
    </w:tbl>
    <w:p w14:paraId="1FA1D4FC" w14:textId="77777777" w:rsidR="00702633" w:rsidRPr="007E35AB" w:rsidRDefault="00702633" w:rsidP="00702633">
      <w:pPr>
        <w:jc w:val="both"/>
        <w:rPr>
          <w:i/>
          <w:highlight w:val="yellow"/>
        </w:rPr>
      </w:pPr>
    </w:p>
    <w:p w14:paraId="1E74909B" w14:textId="77777777" w:rsidR="00702633" w:rsidRPr="007E35AB" w:rsidRDefault="00702633" w:rsidP="00702633">
      <w:pPr>
        <w:jc w:val="both"/>
        <w:rPr>
          <w:i/>
          <w:highlight w:val="yellow"/>
        </w:rPr>
      </w:pPr>
    </w:p>
    <w:p w14:paraId="78DC419A" w14:textId="77777777" w:rsidR="00702633" w:rsidRPr="007E35AB" w:rsidRDefault="00702633" w:rsidP="00702633">
      <w:pPr>
        <w:jc w:val="both"/>
        <w:rPr>
          <w:i/>
          <w:highlight w:val="yellow"/>
        </w:rPr>
      </w:pPr>
    </w:p>
    <w:p w14:paraId="34CDB319" w14:textId="77777777" w:rsidR="00702633" w:rsidRPr="007E35AB" w:rsidRDefault="00702633" w:rsidP="00702633">
      <w:pPr>
        <w:jc w:val="both"/>
      </w:pPr>
      <w:bookmarkStart w:id="0" w:name="_Hlk84680613"/>
      <w:r w:rsidRPr="007E35AB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525C8D30" w14:textId="77777777" w:rsidR="00702633" w:rsidRPr="007E35AB" w:rsidRDefault="00702633" w:rsidP="00702633">
      <w:pPr>
        <w:pStyle w:val="a4"/>
        <w:widowControl w:val="0"/>
        <w:numPr>
          <w:ilvl w:val="0"/>
          <w:numId w:val="2"/>
        </w:numPr>
        <w:ind w:firstLine="131"/>
        <w:rPr>
          <w:rFonts w:ascii="Times New Roman" w:hAnsi="Times New Roman"/>
          <w:sz w:val="24"/>
          <w:szCs w:val="24"/>
        </w:rPr>
      </w:pPr>
      <w:r w:rsidRPr="007E35AB">
        <w:rPr>
          <w:rFonts w:ascii="Times New Roman" w:eastAsia="Times New Roman" w:hAnsi="Times New Roman"/>
          <w:sz w:val="24"/>
          <w:szCs w:val="24"/>
          <w:lang w:eastAsia="ru-RU"/>
        </w:rPr>
        <w:t>выполнения тяговых и тягово-энергетических расчетов для заданных условий перевозочного процесса</w:t>
      </w:r>
      <w:r w:rsidRPr="007E35AB">
        <w:rPr>
          <w:rFonts w:ascii="Times New Roman" w:hAnsi="Times New Roman"/>
          <w:i/>
          <w:sz w:val="24"/>
          <w:szCs w:val="24"/>
        </w:rPr>
        <w:t>;</w:t>
      </w:r>
    </w:p>
    <w:p w14:paraId="43A152BD" w14:textId="77777777" w:rsidR="00702633" w:rsidRPr="007E35AB" w:rsidRDefault="00702633" w:rsidP="00702633">
      <w:pPr>
        <w:pStyle w:val="a4"/>
        <w:widowControl w:val="0"/>
        <w:numPr>
          <w:ilvl w:val="0"/>
          <w:numId w:val="2"/>
        </w:numPr>
        <w:ind w:firstLine="131"/>
        <w:rPr>
          <w:rFonts w:ascii="Times New Roman" w:hAnsi="Times New Roman"/>
          <w:i/>
          <w:sz w:val="24"/>
          <w:szCs w:val="24"/>
        </w:rPr>
      </w:pPr>
      <w:r w:rsidRPr="007E35AB">
        <w:rPr>
          <w:rFonts w:ascii="Times New Roman" w:eastAsia="Times New Roman" w:hAnsi="Times New Roman"/>
          <w:sz w:val="24"/>
          <w:szCs w:val="24"/>
          <w:lang w:eastAsia="ru-RU"/>
        </w:rPr>
        <w:t>разработки мероприятий по обеспечению заданного срока службы и расчетных характеристик оборудования электрического подвижного состава.</w:t>
      </w:r>
    </w:p>
    <w:p w14:paraId="1EEFF082" w14:textId="77777777" w:rsidR="00702633" w:rsidRPr="007E35AB" w:rsidRDefault="00702633" w:rsidP="00702633">
      <w:pPr>
        <w:pStyle w:val="a4"/>
        <w:widowControl w:val="0"/>
        <w:ind w:left="0" w:firstLine="0"/>
        <w:rPr>
          <w:rFonts w:ascii="Times New Roman" w:hAnsi="Times New Roman"/>
          <w:i/>
          <w:sz w:val="24"/>
          <w:szCs w:val="24"/>
        </w:rPr>
      </w:pPr>
    </w:p>
    <w:bookmarkEnd w:id="0"/>
    <w:p w14:paraId="75EA6884" w14:textId="77777777" w:rsidR="00702633" w:rsidRPr="007E35AB" w:rsidRDefault="00702633" w:rsidP="00702633">
      <w:pPr>
        <w:contextualSpacing/>
        <w:jc w:val="both"/>
        <w:rPr>
          <w:b/>
        </w:rPr>
      </w:pPr>
      <w:r w:rsidRPr="007E35AB">
        <w:rPr>
          <w:b/>
        </w:rPr>
        <w:t>4. Содержание и структура дисциплины</w:t>
      </w:r>
    </w:p>
    <w:p w14:paraId="3CB8801F" w14:textId="77777777" w:rsidR="00702633" w:rsidRPr="007E35AB" w:rsidRDefault="00702633" w:rsidP="00702633">
      <w:pPr>
        <w:ind w:firstLine="708"/>
        <w:jc w:val="both"/>
        <w:rPr>
          <w:bCs/>
        </w:rPr>
      </w:pPr>
      <w:r w:rsidRPr="007E35AB">
        <w:t>Условия работы электрооборудования ЭПС по напряжению и температуре.</w:t>
      </w:r>
    </w:p>
    <w:p w14:paraId="0D17FBF5" w14:textId="77777777" w:rsidR="00702633" w:rsidRPr="007E35AB" w:rsidRDefault="00702633" w:rsidP="00702633">
      <w:pPr>
        <w:jc w:val="both"/>
        <w:rPr>
          <w:bCs/>
        </w:rPr>
      </w:pPr>
      <w:r w:rsidRPr="007E35AB">
        <w:tab/>
        <w:t>Ограничение режимов работы электровозов по сцеплению.</w:t>
      </w:r>
    </w:p>
    <w:p w14:paraId="6C299F8C" w14:textId="77777777" w:rsidR="00702633" w:rsidRPr="007E35AB" w:rsidRDefault="00702633" w:rsidP="00702633">
      <w:pPr>
        <w:jc w:val="both"/>
      </w:pPr>
      <w:r w:rsidRPr="007E35AB">
        <w:tab/>
        <w:t>Ограничение режимов работы тяговых электродвигателей.</w:t>
      </w:r>
    </w:p>
    <w:p w14:paraId="13DAAAE2" w14:textId="77777777" w:rsidR="00702633" w:rsidRPr="007E35AB" w:rsidRDefault="00702633" w:rsidP="00702633">
      <w:pPr>
        <w:jc w:val="both"/>
      </w:pPr>
      <w:r w:rsidRPr="007E35AB">
        <w:tab/>
        <w:t>Режимы работы силовых преобразовательных установок.</w:t>
      </w:r>
    </w:p>
    <w:p w14:paraId="46DA5EAB" w14:textId="77777777" w:rsidR="00702633" w:rsidRPr="007E35AB" w:rsidRDefault="00702633" w:rsidP="00702633">
      <w:pPr>
        <w:contextualSpacing/>
        <w:jc w:val="both"/>
        <w:rPr>
          <w:i/>
        </w:rPr>
      </w:pPr>
    </w:p>
    <w:p w14:paraId="426E934C" w14:textId="77777777" w:rsidR="00702633" w:rsidRPr="007E35AB" w:rsidRDefault="00702633" w:rsidP="00702633">
      <w:pPr>
        <w:contextualSpacing/>
        <w:jc w:val="both"/>
        <w:rPr>
          <w:b/>
        </w:rPr>
      </w:pPr>
      <w:r w:rsidRPr="007E35AB">
        <w:rPr>
          <w:b/>
        </w:rPr>
        <w:t>5. Объем дисциплины и виды учебной работы</w:t>
      </w:r>
    </w:p>
    <w:p w14:paraId="2715A7E6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line="319" w:lineRule="exact"/>
        <w:ind w:left="119" w:right="-20"/>
      </w:pPr>
      <w:r w:rsidRPr="007E35AB">
        <w:rPr>
          <w:spacing w:val="-1"/>
        </w:rPr>
        <w:t>О</w:t>
      </w:r>
      <w:r w:rsidRPr="007E35AB">
        <w:rPr>
          <w:spacing w:val="-6"/>
        </w:rPr>
        <w:t>б</w:t>
      </w:r>
      <w:r w:rsidRPr="007E35AB">
        <w:rPr>
          <w:spacing w:val="-1"/>
        </w:rPr>
        <w:t>ъ</w:t>
      </w:r>
      <w:r w:rsidRPr="007E35AB">
        <w:t>ем д</w:t>
      </w:r>
      <w:r w:rsidRPr="007E35AB">
        <w:rPr>
          <w:spacing w:val="-1"/>
        </w:rPr>
        <w:t>и</w:t>
      </w:r>
      <w:r w:rsidRPr="007E35AB">
        <w:t>с</w:t>
      </w:r>
      <w:r w:rsidRPr="007E35AB">
        <w:rPr>
          <w:spacing w:val="-1"/>
        </w:rPr>
        <w:t>ц</w:t>
      </w:r>
      <w:r w:rsidRPr="007E35AB">
        <w:rPr>
          <w:spacing w:val="1"/>
        </w:rPr>
        <w:t>ип</w:t>
      </w:r>
      <w:r w:rsidRPr="007E35AB">
        <w:rPr>
          <w:spacing w:val="-3"/>
        </w:rPr>
        <w:t>л</w:t>
      </w:r>
      <w:r w:rsidRPr="007E35AB">
        <w:rPr>
          <w:spacing w:val="1"/>
        </w:rPr>
        <w:t>и</w:t>
      </w:r>
      <w:r w:rsidRPr="007E35AB">
        <w:rPr>
          <w:spacing w:val="-1"/>
        </w:rPr>
        <w:t>н</w:t>
      </w:r>
      <w:r w:rsidRPr="007E35AB">
        <w:t>ы –</w:t>
      </w:r>
      <w:r w:rsidRPr="007E35AB">
        <w:rPr>
          <w:spacing w:val="1"/>
        </w:rPr>
        <w:t xml:space="preserve"> 3 </w:t>
      </w:r>
      <w:r w:rsidRPr="007E35AB">
        <w:t>з</w:t>
      </w:r>
      <w:r w:rsidRPr="007E35AB">
        <w:rPr>
          <w:spacing w:val="-12"/>
        </w:rPr>
        <w:t>а</w:t>
      </w:r>
      <w:r w:rsidRPr="007E35AB">
        <w:t>че</w:t>
      </w:r>
      <w:r w:rsidRPr="007E35AB">
        <w:rPr>
          <w:spacing w:val="-2"/>
        </w:rPr>
        <w:t>т</w:t>
      </w:r>
      <w:r w:rsidRPr="007E35AB">
        <w:rPr>
          <w:spacing w:val="1"/>
        </w:rPr>
        <w:t>н</w:t>
      </w:r>
      <w:r w:rsidRPr="007E35AB">
        <w:rPr>
          <w:spacing w:val="-1"/>
        </w:rPr>
        <w:t>ы</w:t>
      </w:r>
      <w:r w:rsidRPr="007E35AB">
        <w:t>х</w:t>
      </w:r>
      <w:r w:rsidRPr="007E35AB">
        <w:rPr>
          <w:spacing w:val="1"/>
        </w:rPr>
        <w:t xml:space="preserve"> </w:t>
      </w:r>
      <w:r w:rsidRPr="007E35AB">
        <w:rPr>
          <w:spacing w:val="-5"/>
        </w:rPr>
        <w:t>е</w:t>
      </w:r>
      <w:r w:rsidRPr="007E35AB">
        <w:rPr>
          <w:spacing w:val="-1"/>
        </w:rPr>
        <w:t>д</w:t>
      </w:r>
      <w:r w:rsidRPr="007E35AB">
        <w:rPr>
          <w:spacing w:val="1"/>
        </w:rPr>
        <w:t>и</w:t>
      </w:r>
      <w:r w:rsidRPr="007E35AB">
        <w:rPr>
          <w:spacing w:val="-1"/>
        </w:rPr>
        <w:t>ни</w:t>
      </w:r>
      <w:r w:rsidRPr="007E35AB">
        <w:t>ц</w:t>
      </w:r>
      <w:r w:rsidRPr="007E35AB">
        <w:rPr>
          <w:spacing w:val="-1"/>
        </w:rPr>
        <w:t xml:space="preserve"> </w:t>
      </w:r>
      <w:r w:rsidRPr="007E35AB">
        <w:t>(</w:t>
      </w:r>
      <w:r w:rsidRPr="007E35AB">
        <w:rPr>
          <w:spacing w:val="1"/>
        </w:rPr>
        <w:t xml:space="preserve">108 </w:t>
      </w:r>
      <w:r w:rsidRPr="007E35AB">
        <w:t>ч</w:t>
      </w:r>
      <w:r w:rsidRPr="007E35AB">
        <w:rPr>
          <w:spacing w:val="-2"/>
        </w:rPr>
        <w:t>а</w:t>
      </w:r>
      <w:r w:rsidRPr="007E35AB">
        <w:t>с.), в</w:t>
      </w:r>
      <w:r w:rsidRPr="007E35AB">
        <w:rPr>
          <w:spacing w:val="-1"/>
        </w:rPr>
        <w:t xml:space="preserve"> </w:t>
      </w:r>
      <w:r w:rsidRPr="007E35AB">
        <w:rPr>
          <w:spacing w:val="-6"/>
        </w:rPr>
        <w:t>т</w:t>
      </w:r>
      <w:r w:rsidRPr="007E35AB">
        <w:rPr>
          <w:spacing w:val="-4"/>
        </w:rPr>
        <w:t>о</w:t>
      </w:r>
      <w:r w:rsidRPr="007E35AB">
        <w:t>м ч</w:t>
      </w:r>
      <w:r w:rsidRPr="007E35AB">
        <w:rPr>
          <w:spacing w:val="-2"/>
        </w:rPr>
        <w:t>и</w:t>
      </w:r>
      <w:r w:rsidRPr="007E35AB">
        <w:t>сле:</w:t>
      </w:r>
    </w:p>
    <w:p w14:paraId="04D6DB81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line="322" w:lineRule="exact"/>
        <w:ind w:left="119" w:right="-20"/>
        <w:rPr>
          <w:i/>
        </w:rPr>
      </w:pPr>
      <w:r w:rsidRPr="007E35AB">
        <w:rPr>
          <w:i/>
          <w:spacing w:val="-6"/>
        </w:rPr>
        <w:t>о</w:t>
      </w:r>
      <w:r w:rsidRPr="007E35AB">
        <w:rPr>
          <w:i/>
          <w:spacing w:val="-2"/>
        </w:rPr>
        <w:t>ч</w:t>
      </w:r>
      <w:r w:rsidRPr="007E35AB">
        <w:rPr>
          <w:i/>
          <w:spacing w:val="1"/>
        </w:rPr>
        <w:t>н</w:t>
      </w:r>
      <w:r w:rsidRPr="007E35AB">
        <w:rPr>
          <w:i/>
        </w:rPr>
        <w:t xml:space="preserve">ая </w:t>
      </w:r>
      <w:r w:rsidRPr="007E35AB">
        <w:rPr>
          <w:i/>
          <w:spacing w:val="-2"/>
        </w:rPr>
        <w:t>ф</w:t>
      </w:r>
      <w:r w:rsidRPr="007E35AB">
        <w:rPr>
          <w:i/>
          <w:spacing w:val="1"/>
        </w:rPr>
        <w:t>о</w:t>
      </w:r>
      <w:r w:rsidRPr="007E35AB">
        <w:rPr>
          <w:i/>
          <w:spacing w:val="-4"/>
        </w:rPr>
        <w:t>р</w:t>
      </w:r>
      <w:r w:rsidRPr="007E35AB">
        <w:rPr>
          <w:i/>
          <w:spacing w:val="-5"/>
        </w:rPr>
        <w:t>м</w:t>
      </w:r>
      <w:r w:rsidRPr="007E35AB">
        <w:rPr>
          <w:i/>
        </w:rPr>
        <w:t xml:space="preserve">а </w:t>
      </w:r>
      <w:r w:rsidRPr="007E35AB">
        <w:rPr>
          <w:i/>
          <w:spacing w:val="-2"/>
        </w:rPr>
        <w:t>о</w:t>
      </w:r>
      <w:r w:rsidRPr="007E35AB">
        <w:rPr>
          <w:i/>
          <w:spacing w:val="-8"/>
        </w:rPr>
        <w:t>б</w:t>
      </w:r>
      <w:r w:rsidRPr="007E35AB">
        <w:rPr>
          <w:i/>
          <w:spacing w:val="-4"/>
        </w:rPr>
        <w:t>у</w:t>
      </w:r>
      <w:r w:rsidRPr="007E35AB">
        <w:rPr>
          <w:i/>
        </w:rPr>
        <w:t>че</w:t>
      </w:r>
      <w:r w:rsidRPr="007E35AB">
        <w:rPr>
          <w:i/>
          <w:spacing w:val="-1"/>
        </w:rPr>
        <w:t>н</w:t>
      </w:r>
      <w:r w:rsidRPr="007E35AB">
        <w:rPr>
          <w:i/>
          <w:spacing w:val="1"/>
        </w:rPr>
        <w:t>и</w:t>
      </w:r>
      <w:r w:rsidRPr="007E35AB">
        <w:rPr>
          <w:i/>
        </w:rPr>
        <w:t>я:</w:t>
      </w:r>
    </w:p>
    <w:p w14:paraId="41AF9923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line="322" w:lineRule="exact"/>
        <w:ind w:left="119" w:right="-20"/>
      </w:pPr>
      <w:r w:rsidRPr="007E35AB">
        <w:rPr>
          <w:spacing w:val="-1"/>
        </w:rPr>
        <w:t>л</w:t>
      </w:r>
      <w:r w:rsidRPr="007E35AB">
        <w:t>ек</w:t>
      </w:r>
      <w:r w:rsidRPr="007E35AB">
        <w:rPr>
          <w:spacing w:val="1"/>
        </w:rPr>
        <w:t>ц</w:t>
      </w:r>
      <w:r w:rsidRPr="007E35AB">
        <w:rPr>
          <w:spacing w:val="-1"/>
        </w:rPr>
        <w:t>и</w:t>
      </w:r>
      <w:r w:rsidRPr="007E35AB">
        <w:t>и –</w:t>
      </w:r>
      <w:r w:rsidRPr="007E35AB">
        <w:rPr>
          <w:spacing w:val="-2"/>
        </w:rPr>
        <w:t xml:space="preserve"> </w:t>
      </w:r>
      <w:r w:rsidRPr="007E35AB">
        <w:rPr>
          <w:spacing w:val="-1"/>
        </w:rPr>
        <w:t>16</w:t>
      </w:r>
      <w:r w:rsidRPr="007E35AB">
        <w:rPr>
          <w:spacing w:val="1"/>
        </w:rPr>
        <w:t xml:space="preserve"> </w:t>
      </w:r>
      <w:r w:rsidRPr="007E35AB">
        <w:t>ча</w:t>
      </w:r>
      <w:r w:rsidRPr="007E35AB">
        <w:rPr>
          <w:spacing w:val="-3"/>
        </w:rPr>
        <w:t>с</w:t>
      </w:r>
      <w:r w:rsidRPr="007E35AB">
        <w:t>;</w:t>
      </w:r>
    </w:p>
    <w:p w14:paraId="0892B32D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before="3" w:line="322" w:lineRule="exact"/>
        <w:ind w:left="119" w:right="248"/>
      </w:pPr>
      <w:r w:rsidRPr="007E35AB">
        <w:rPr>
          <w:spacing w:val="1"/>
        </w:rPr>
        <w:t>пр</w:t>
      </w:r>
      <w:r w:rsidRPr="007E35AB">
        <w:t>а</w:t>
      </w:r>
      <w:r w:rsidRPr="007E35AB">
        <w:rPr>
          <w:spacing w:val="-4"/>
        </w:rPr>
        <w:t>к</w:t>
      </w:r>
      <w:r w:rsidRPr="007E35AB">
        <w:rPr>
          <w:spacing w:val="-3"/>
        </w:rPr>
        <w:t>т</w:t>
      </w:r>
      <w:r w:rsidRPr="007E35AB">
        <w:rPr>
          <w:spacing w:val="1"/>
        </w:rPr>
        <w:t>и</w:t>
      </w:r>
      <w:r w:rsidRPr="007E35AB">
        <w:t>ч</w:t>
      </w:r>
      <w:r w:rsidRPr="007E35AB">
        <w:rPr>
          <w:spacing w:val="5"/>
        </w:rPr>
        <w:t>е</w:t>
      </w:r>
      <w:r w:rsidRPr="007E35AB">
        <w:t>с</w:t>
      </w:r>
      <w:r w:rsidRPr="007E35AB">
        <w:rPr>
          <w:spacing w:val="-2"/>
        </w:rPr>
        <w:t>к</w:t>
      </w:r>
      <w:r w:rsidRPr="007E35AB">
        <w:rPr>
          <w:spacing w:val="1"/>
        </w:rPr>
        <w:t>и</w:t>
      </w:r>
      <w:r w:rsidRPr="007E35AB">
        <w:t xml:space="preserve">е </w:t>
      </w:r>
      <w:r w:rsidRPr="007E35AB">
        <w:rPr>
          <w:spacing w:val="-1"/>
        </w:rPr>
        <w:t>з</w:t>
      </w:r>
      <w:r w:rsidRPr="007E35AB">
        <w:t>а</w:t>
      </w:r>
      <w:r w:rsidRPr="007E35AB">
        <w:rPr>
          <w:spacing w:val="-1"/>
        </w:rPr>
        <w:t>н</w:t>
      </w:r>
      <w:r w:rsidRPr="007E35AB">
        <w:t>я</w:t>
      </w:r>
      <w:r w:rsidRPr="007E35AB">
        <w:rPr>
          <w:spacing w:val="-2"/>
        </w:rPr>
        <w:t>т</w:t>
      </w:r>
      <w:r w:rsidRPr="007E35AB">
        <w:rPr>
          <w:spacing w:val="1"/>
        </w:rPr>
        <w:t>и</w:t>
      </w:r>
      <w:r w:rsidRPr="007E35AB">
        <w:t>я</w:t>
      </w:r>
      <w:r w:rsidRPr="007E35AB">
        <w:rPr>
          <w:spacing w:val="3"/>
        </w:rPr>
        <w:t xml:space="preserve"> </w:t>
      </w:r>
      <w:r w:rsidRPr="007E35AB">
        <w:t>–</w:t>
      </w:r>
      <w:r w:rsidRPr="007E35AB">
        <w:rPr>
          <w:spacing w:val="-2"/>
        </w:rPr>
        <w:t xml:space="preserve"> </w:t>
      </w:r>
      <w:r w:rsidRPr="007E35AB">
        <w:rPr>
          <w:spacing w:val="-1"/>
        </w:rPr>
        <w:t>16</w:t>
      </w:r>
      <w:r w:rsidRPr="007E35AB">
        <w:rPr>
          <w:spacing w:val="1"/>
        </w:rPr>
        <w:t xml:space="preserve"> </w:t>
      </w:r>
      <w:r w:rsidRPr="007E35AB">
        <w:t>ча</w:t>
      </w:r>
      <w:r w:rsidRPr="007E35AB">
        <w:rPr>
          <w:spacing w:val="-2"/>
        </w:rPr>
        <w:t>с</w:t>
      </w:r>
      <w:r w:rsidRPr="007E35AB">
        <w:t>;</w:t>
      </w:r>
    </w:p>
    <w:p w14:paraId="7EF0888E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before="3" w:line="322" w:lineRule="exact"/>
        <w:ind w:left="119" w:right="248"/>
      </w:pPr>
      <w:r w:rsidRPr="007E35AB">
        <w:rPr>
          <w:spacing w:val="2"/>
        </w:rPr>
        <w:t>с</w:t>
      </w:r>
      <w:r w:rsidRPr="007E35AB">
        <w:t>ам</w:t>
      </w:r>
      <w:r w:rsidRPr="007E35AB">
        <w:rPr>
          <w:spacing w:val="8"/>
        </w:rPr>
        <w:t>о</w:t>
      </w:r>
      <w:r w:rsidRPr="007E35AB">
        <w:t>с</w:t>
      </w:r>
      <w:r w:rsidRPr="007E35AB">
        <w:rPr>
          <w:spacing w:val="-7"/>
        </w:rPr>
        <w:t>т</w:t>
      </w:r>
      <w:r w:rsidRPr="007E35AB">
        <w:rPr>
          <w:spacing w:val="-4"/>
        </w:rPr>
        <w:t>о</w:t>
      </w:r>
      <w:r w:rsidRPr="007E35AB">
        <w:t>ятел</w:t>
      </w:r>
      <w:r w:rsidRPr="007E35AB">
        <w:rPr>
          <w:spacing w:val="-1"/>
        </w:rPr>
        <w:t>ь</w:t>
      </w:r>
      <w:r w:rsidRPr="007E35AB">
        <w:rPr>
          <w:spacing w:val="1"/>
        </w:rPr>
        <w:t>н</w:t>
      </w:r>
      <w:r w:rsidRPr="007E35AB">
        <w:rPr>
          <w:spacing w:val="-2"/>
        </w:rPr>
        <w:t>а</w:t>
      </w:r>
      <w:r w:rsidRPr="007E35AB">
        <w:t xml:space="preserve">я </w:t>
      </w:r>
      <w:r w:rsidRPr="007E35AB">
        <w:rPr>
          <w:spacing w:val="-1"/>
        </w:rPr>
        <w:t>р</w:t>
      </w:r>
      <w:r w:rsidRPr="007E35AB">
        <w:rPr>
          <w:spacing w:val="-2"/>
        </w:rPr>
        <w:t>а</w:t>
      </w:r>
      <w:r w:rsidRPr="007E35AB">
        <w:rPr>
          <w:spacing w:val="1"/>
        </w:rPr>
        <w:t>б</w:t>
      </w:r>
      <w:r w:rsidRPr="007E35AB">
        <w:rPr>
          <w:spacing w:val="-4"/>
        </w:rPr>
        <w:t>о</w:t>
      </w:r>
      <w:r w:rsidRPr="007E35AB">
        <w:rPr>
          <w:spacing w:val="2"/>
        </w:rPr>
        <w:t>т</w:t>
      </w:r>
      <w:r w:rsidRPr="007E35AB">
        <w:t>а</w:t>
      </w:r>
      <w:r w:rsidRPr="007E35AB">
        <w:rPr>
          <w:spacing w:val="2"/>
        </w:rPr>
        <w:t xml:space="preserve"> </w:t>
      </w:r>
      <w:r w:rsidRPr="007E35AB">
        <w:t>–</w:t>
      </w:r>
      <w:r w:rsidRPr="007E35AB">
        <w:rPr>
          <w:spacing w:val="-2"/>
        </w:rPr>
        <w:t xml:space="preserve"> 72</w:t>
      </w:r>
      <w:r w:rsidRPr="007E35AB">
        <w:rPr>
          <w:spacing w:val="1"/>
        </w:rPr>
        <w:t xml:space="preserve"> </w:t>
      </w:r>
      <w:r w:rsidRPr="007E35AB">
        <w:rPr>
          <w:spacing w:val="-2"/>
        </w:rPr>
        <w:t>ч</w:t>
      </w:r>
      <w:r w:rsidRPr="007E35AB">
        <w:t xml:space="preserve">ас; </w:t>
      </w:r>
    </w:p>
    <w:p w14:paraId="6CB3AD2A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before="3" w:line="322" w:lineRule="exact"/>
        <w:ind w:left="119" w:right="5158"/>
      </w:pPr>
      <w:r w:rsidRPr="007E35AB">
        <w:rPr>
          <w:spacing w:val="-14"/>
        </w:rPr>
        <w:t>к</w:t>
      </w:r>
      <w:r w:rsidRPr="007E35AB">
        <w:rPr>
          <w:spacing w:val="1"/>
        </w:rPr>
        <w:t>он</w:t>
      </w:r>
      <w:r w:rsidRPr="007E35AB">
        <w:t>т</w:t>
      </w:r>
      <w:r w:rsidRPr="007E35AB">
        <w:rPr>
          <w:spacing w:val="1"/>
        </w:rPr>
        <w:t>р</w:t>
      </w:r>
      <w:r w:rsidRPr="007E35AB">
        <w:rPr>
          <w:spacing w:val="-4"/>
        </w:rPr>
        <w:t>о</w:t>
      </w:r>
      <w:r w:rsidRPr="007E35AB">
        <w:rPr>
          <w:spacing w:val="-1"/>
        </w:rPr>
        <w:t>л</w:t>
      </w:r>
      <w:r w:rsidRPr="007E35AB">
        <w:t>ь –</w:t>
      </w:r>
      <w:r w:rsidRPr="007E35AB">
        <w:rPr>
          <w:spacing w:val="1"/>
        </w:rPr>
        <w:t xml:space="preserve"> 4 </w:t>
      </w:r>
      <w:r w:rsidRPr="007E35AB">
        <w:t>ч</w:t>
      </w:r>
      <w:r w:rsidRPr="007E35AB">
        <w:rPr>
          <w:spacing w:val="-3"/>
        </w:rPr>
        <w:t>а</w:t>
      </w:r>
      <w:r w:rsidRPr="007E35AB">
        <w:t>с.</w:t>
      </w:r>
    </w:p>
    <w:p w14:paraId="44070E95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line="320" w:lineRule="exact"/>
        <w:ind w:left="119" w:right="-20"/>
        <w:rPr>
          <w:i/>
        </w:rPr>
      </w:pPr>
      <w:r w:rsidRPr="007E35AB">
        <w:rPr>
          <w:i/>
        </w:rPr>
        <w:t>за</w:t>
      </w:r>
      <w:r w:rsidRPr="007E35AB">
        <w:rPr>
          <w:i/>
          <w:spacing w:val="-6"/>
        </w:rPr>
        <w:t>о</w:t>
      </w:r>
      <w:r w:rsidRPr="007E35AB">
        <w:rPr>
          <w:i/>
          <w:spacing w:val="-2"/>
        </w:rPr>
        <w:t>ч</w:t>
      </w:r>
      <w:r w:rsidRPr="007E35AB">
        <w:rPr>
          <w:i/>
          <w:spacing w:val="1"/>
        </w:rPr>
        <w:t>н</w:t>
      </w:r>
      <w:r w:rsidRPr="007E35AB">
        <w:rPr>
          <w:i/>
        </w:rPr>
        <w:t xml:space="preserve">ая </w:t>
      </w:r>
      <w:r w:rsidRPr="007E35AB">
        <w:rPr>
          <w:i/>
          <w:spacing w:val="-2"/>
        </w:rPr>
        <w:t>ф</w:t>
      </w:r>
      <w:r w:rsidRPr="007E35AB">
        <w:rPr>
          <w:i/>
          <w:spacing w:val="-1"/>
        </w:rPr>
        <w:t>о</w:t>
      </w:r>
      <w:r w:rsidRPr="007E35AB">
        <w:rPr>
          <w:i/>
          <w:spacing w:val="-4"/>
        </w:rPr>
        <w:t>р</w:t>
      </w:r>
      <w:r w:rsidRPr="007E35AB">
        <w:rPr>
          <w:i/>
          <w:spacing w:val="-3"/>
        </w:rPr>
        <w:t>м</w:t>
      </w:r>
      <w:r w:rsidRPr="007E35AB">
        <w:rPr>
          <w:i/>
        </w:rPr>
        <w:t xml:space="preserve">а </w:t>
      </w:r>
      <w:r w:rsidRPr="007E35AB">
        <w:rPr>
          <w:i/>
          <w:spacing w:val="-2"/>
        </w:rPr>
        <w:t>о</w:t>
      </w:r>
      <w:r w:rsidRPr="007E35AB">
        <w:rPr>
          <w:i/>
          <w:spacing w:val="-8"/>
        </w:rPr>
        <w:t>б</w:t>
      </w:r>
      <w:r w:rsidRPr="007E35AB">
        <w:rPr>
          <w:i/>
          <w:spacing w:val="-4"/>
        </w:rPr>
        <w:t>у</w:t>
      </w:r>
      <w:r w:rsidRPr="007E35AB">
        <w:rPr>
          <w:i/>
        </w:rPr>
        <w:t>че</w:t>
      </w:r>
      <w:r w:rsidRPr="007E35AB">
        <w:rPr>
          <w:i/>
          <w:spacing w:val="1"/>
        </w:rPr>
        <w:t>н</w:t>
      </w:r>
      <w:r w:rsidRPr="007E35AB">
        <w:rPr>
          <w:i/>
          <w:spacing w:val="-1"/>
        </w:rPr>
        <w:t>и</w:t>
      </w:r>
      <w:r w:rsidRPr="007E35AB">
        <w:rPr>
          <w:i/>
        </w:rPr>
        <w:t>я:</w:t>
      </w:r>
    </w:p>
    <w:p w14:paraId="5DC73A60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line="322" w:lineRule="exact"/>
        <w:ind w:left="119" w:right="-20"/>
      </w:pPr>
      <w:r w:rsidRPr="007E35AB">
        <w:rPr>
          <w:spacing w:val="-1"/>
        </w:rPr>
        <w:t>л</w:t>
      </w:r>
      <w:r w:rsidRPr="007E35AB">
        <w:t>ек</w:t>
      </w:r>
      <w:r w:rsidRPr="007E35AB">
        <w:rPr>
          <w:spacing w:val="1"/>
        </w:rPr>
        <w:t>ц</w:t>
      </w:r>
      <w:r w:rsidRPr="007E35AB">
        <w:rPr>
          <w:spacing w:val="-1"/>
        </w:rPr>
        <w:t>и</w:t>
      </w:r>
      <w:r w:rsidRPr="007E35AB">
        <w:t>и –</w:t>
      </w:r>
      <w:r w:rsidRPr="007E35AB">
        <w:rPr>
          <w:spacing w:val="-2"/>
        </w:rPr>
        <w:t xml:space="preserve"> </w:t>
      </w:r>
      <w:r w:rsidRPr="007E35AB">
        <w:rPr>
          <w:spacing w:val="-1"/>
        </w:rPr>
        <w:t>8</w:t>
      </w:r>
      <w:r w:rsidRPr="007E35AB">
        <w:rPr>
          <w:spacing w:val="1"/>
        </w:rPr>
        <w:t xml:space="preserve"> </w:t>
      </w:r>
      <w:r w:rsidRPr="007E35AB">
        <w:t>ча</w:t>
      </w:r>
      <w:r w:rsidRPr="007E35AB">
        <w:rPr>
          <w:spacing w:val="-3"/>
        </w:rPr>
        <w:t>с</w:t>
      </w:r>
      <w:r w:rsidRPr="007E35AB">
        <w:t>;</w:t>
      </w:r>
    </w:p>
    <w:p w14:paraId="3F176352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before="4" w:line="322" w:lineRule="exact"/>
        <w:ind w:left="119" w:right="5019"/>
      </w:pPr>
      <w:r w:rsidRPr="007E35AB">
        <w:rPr>
          <w:spacing w:val="1"/>
        </w:rPr>
        <w:t>пр</w:t>
      </w:r>
      <w:r w:rsidRPr="007E35AB">
        <w:t>а</w:t>
      </w:r>
      <w:r w:rsidRPr="007E35AB">
        <w:rPr>
          <w:spacing w:val="-4"/>
        </w:rPr>
        <w:t>к</w:t>
      </w:r>
      <w:r w:rsidRPr="007E35AB">
        <w:rPr>
          <w:spacing w:val="-3"/>
        </w:rPr>
        <w:t>т</w:t>
      </w:r>
      <w:r w:rsidRPr="007E35AB">
        <w:rPr>
          <w:spacing w:val="1"/>
        </w:rPr>
        <w:t>и</w:t>
      </w:r>
      <w:r w:rsidRPr="007E35AB">
        <w:t>ч</w:t>
      </w:r>
      <w:r w:rsidRPr="007E35AB">
        <w:rPr>
          <w:spacing w:val="5"/>
        </w:rPr>
        <w:t>е</w:t>
      </w:r>
      <w:r w:rsidRPr="007E35AB">
        <w:t>с</w:t>
      </w:r>
      <w:r w:rsidRPr="007E35AB">
        <w:rPr>
          <w:spacing w:val="-2"/>
        </w:rPr>
        <w:t>к</w:t>
      </w:r>
      <w:r w:rsidRPr="007E35AB">
        <w:rPr>
          <w:spacing w:val="1"/>
        </w:rPr>
        <w:t>и</w:t>
      </w:r>
      <w:r w:rsidRPr="007E35AB">
        <w:t xml:space="preserve">е </w:t>
      </w:r>
      <w:r w:rsidRPr="007E35AB">
        <w:rPr>
          <w:spacing w:val="-1"/>
        </w:rPr>
        <w:t>з</w:t>
      </w:r>
      <w:r w:rsidRPr="007E35AB">
        <w:t>а</w:t>
      </w:r>
      <w:r w:rsidRPr="007E35AB">
        <w:rPr>
          <w:spacing w:val="-1"/>
        </w:rPr>
        <w:t>н</w:t>
      </w:r>
      <w:r w:rsidRPr="007E35AB">
        <w:t>я</w:t>
      </w:r>
      <w:r w:rsidRPr="007E35AB">
        <w:rPr>
          <w:spacing w:val="-2"/>
        </w:rPr>
        <w:t>т</w:t>
      </w:r>
      <w:r w:rsidRPr="007E35AB">
        <w:rPr>
          <w:spacing w:val="1"/>
        </w:rPr>
        <w:t>и</w:t>
      </w:r>
      <w:r w:rsidRPr="007E35AB">
        <w:t>я</w:t>
      </w:r>
      <w:r w:rsidRPr="007E35AB">
        <w:rPr>
          <w:spacing w:val="3"/>
        </w:rPr>
        <w:t xml:space="preserve"> </w:t>
      </w:r>
      <w:r w:rsidRPr="007E35AB">
        <w:t>–</w:t>
      </w:r>
      <w:r w:rsidRPr="007E35AB">
        <w:rPr>
          <w:spacing w:val="-2"/>
        </w:rPr>
        <w:t xml:space="preserve"> </w:t>
      </w:r>
      <w:r w:rsidRPr="007E35AB">
        <w:rPr>
          <w:spacing w:val="-1"/>
        </w:rPr>
        <w:t>8</w:t>
      </w:r>
      <w:r w:rsidRPr="007E35AB">
        <w:rPr>
          <w:spacing w:val="1"/>
        </w:rPr>
        <w:t xml:space="preserve"> </w:t>
      </w:r>
      <w:r w:rsidRPr="007E35AB">
        <w:t>ча</w:t>
      </w:r>
      <w:r w:rsidRPr="007E35AB">
        <w:rPr>
          <w:spacing w:val="-3"/>
        </w:rPr>
        <w:t>с</w:t>
      </w:r>
      <w:r w:rsidRPr="007E35AB">
        <w:t>;</w:t>
      </w:r>
    </w:p>
    <w:p w14:paraId="7F4A1096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before="4" w:line="322" w:lineRule="exact"/>
        <w:ind w:left="119" w:right="5019"/>
      </w:pPr>
      <w:r w:rsidRPr="007E35AB">
        <w:rPr>
          <w:spacing w:val="2"/>
        </w:rPr>
        <w:t>с</w:t>
      </w:r>
      <w:r w:rsidRPr="007E35AB">
        <w:t>ам</w:t>
      </w:r>
      <w:r w:rsidRPr="007E35AB">
        <w:rPr>
          <w:spacing w:val="8"/>
        </w:rPr>
        <w:t>о</w:t>
      </w:r>
      <w:r w:rsidRPr="007E35AB">
        <w:t>с</w:t>
      </w:r>
      <w:r w:rsidRPr="007E35AB">
        <w:rPr>
          <w:spacing w:val="-7"/>
        </w:rPr>
        <w:t>т</w:t>
      </w:r>
      <w:r w:rsidRPr="007E35AB">
        <w:rPr>
          <w:spacing w:val="-4"/>
        </w:rPr>
        <w:t>о</w:t>
      </w:r>
      <w:r w:rsidRPr="007E35AB">
        <w:t>ятел</w:t>
      </w:r>
      <w:r w:rsidRPr="007E35AB">
        <w:rPr>
          <w:spacing w:val="-1"/>
        </w:rPr>
        <w:t>ь</w:t>
      </w:r>
      <w:r w:rsidRPr="007E35AB">
        <w:rPr>
          <w:spacing w:val="1"/>
        </w:rPr>
        <w:t>н</w:t>
      </w:r>
      <w:r w:rsidRPr="007E35AB">
        <w:rPr>
          <w:spacing w:val="-2"/>
        </w:rPr>
        <w:t>а</w:t>
      </w:r>
      <w:r w:rsidRPr="007E35AB">
        <w:t xml:space="preserve">я </w:t>
      </w:r>
      <w:r w:rsidRPr="007E35AB">
        <w:rPr>
          <w:spacing w:val="-1"/>
        </w:rPr>
        <w:t>р</w:t>
      </w:r>
      <w:r w:rsidRPr="007E35AB">
        <w:rPr>
          <w:spacing w:val="-2"/>
        </w:rPr>
        <w:t>а</w:t>
      </w:r>
      <w:r w:rsidRPr="007E35AB">
        <w:rPr>
          <w:spacing w:val="1"/>
        </w:rPr>
        <w:t>б</w:t>
      </w:r>
      <w:r w:rsidRPr="007E35AB">
        <w:rPr>
          <w:spacing w:val="-4"/>
        </w:rPr>
        <w:t>о</w:t>
      </w:r>
      <w:r w:rsidRPr="007E35AB">
        <w:rPr>
          <w:spacing w:val="2"/>
        </w:rPr>
        <w:t>т</w:t>
      </w:r>
      <w:r w:rsidRPr="007E35AB">
        <w:t>а</w:t>
      </w:r>
      <w:r w:rsidRPr="007E35AB">
        <w:rPr>
          <w:spacing w:val="2"/>
        </w:rPr>
        <w:t xml:space="preserve"> </w:t>
      </w:r>
      <w:r w:rsidRPr="007E35AB">
        <w:t>–</w:t>
      </w:r>
      <w:r w:rsidRPr="007E35AB">
        <w:rPr>
          <w:spacing w:val="-2"/>
        </w:rPr>
        <w:t xml:space="preserve"> 83</w:t>
      </w:r>
      <w:r w:rsidRPr="007E35AB">
        <w:rPr>
          <w:spacing w:val="1"/>
        </w:rPr>
        <w:t xml:space="preserve"> </w:t>
      </w:r>
      <w:r w:rsidRPr="007E35AB">
        <w:t>ч</w:t>
      </w:r>
      <w:r w:rsidRPr="007E35AB">
        <w:rPr>
          <w:spacing w:val="-3"/>
        </w:rPr>
        <w:t>а</w:t>
      </w:r>
      <w:r w:rsidRPr="007E35AB">
        <w:t xml:space="preserve">с; </w:t>
      </w:r>
      <w:r w:rsidRPr="007E35AB">
        <w:rPr>
          <w:spacing w:val="-14"/>
        </w:rPr>
        <w:t>к</w:t>
      </w:r>
      <w:r w:rsidRPr="007E35AB">
        <w:rPr>
          <w:spacing w:val="1"/>
        </w:rPr>
        <w:t>он</w:t>
      </w:r>
      <w:r w:rsidRPr="007E35AB">
        <w:t>т</w:t>
      </w:r>
      <w:r w:rsidRPr="007E35AB">
        <w:rPr>
          <w:spacing w:val="1"/>
        </w:rPr>
        <w:t>р</w:t>
      </w:r>
      <w:r w:rsidRPr="007E35AB">
        <w:rPr>
          <w:spacing w:val="-4"/>
        </w:rPr>
        <w:t>о</w:t>
      </w:r>
      <w:r w:rsidRPr="007E35AB">
        <w:rPr>
          <w:spacing w:val="-1"/>
        </w:rPr>
        <w:t>л</w:t>
      </w:r>
      <w:r w:rsidRPr="007E35AB">
        <w:t>ь –</w:t>
      </w:r>
      <w:r w:rsidRPr="007E35AB">
        <w:rPr>
          <w:spacing w:val="1"/>
        </w:rPr>
        <w:t xml:space="preserve"> </w:t>
      </w:r>
      <w:r w:rsidRPr="007E35AB">
        <w:rPr>
          <w:spacing w:val="-1"/>
        </w:rPr>
        <w:t>9</w:t>
      </w:r>
      <w:r w:rsidRPr="007E35AB">
        <w:rPr>
          <w:spacing w:val="1"/>
        </w:rPr>
        <w:t xml:space="preserve"> </w:t>
      </w:r>
      <w:r w:rsidRPr="007E35AB">
        <w:t>ч</w:t>
      </w:r>
      <w:r w:rsidRPr="007E35AB">
        <w:rPr>
          <w:spacing w:val="-3"/>
        </w:rPr>
        <w:t>а</w:t>
      </w:r>
      <w:r w:rsidRPr="007E35AB">
        <w:t>с.</w:t>
      </w:r>
    </w:p>
    <w:p w14:paraId="576B357D" w14:textId="77777777" w:rsidR="00702633" w:rsidRPr="007E35AB" w:rsidRDefault="00702633" w:rsidP="00702633">
      <w:pPr>
        <w:widowControl w:val="0"/>
        <w:autoSpaceDE w:val="0"/>
        <w:autoSpaceDN w:val="0"/>
        <w:adjustRightInd w:val="0"/>
        <w:spacing w:line="320" w:lineRule="exact"/>
        <w:ind w:left="119" w:right="-20"/>
      </w:pPr>
      <w:r w:rsidRPr="007E35AB">
        <w:rPr>
          <w:spacing w:val="-1"/>
        </w:rPr>
        <w:t>Ф</w:t>
      </w:r>
      <w:r w:rsidRPr="007E35AB">
        <w:rPr>
          <w:spacing w:val="1"/>
        </w:rPr>
        <w:t>о</w:t>
      </w:r>
      <w:r w:rsidRPr="007E35AB">
        <w:rPr>
          <w:spacing w:val="-4"/>
        </w:rPr>
        <w:t>р</w:t>
      </w:r>
      <w:r w:rsidRPr="007E35AB">
        <w:rPr>
          <w:spacing w:val="-3"/>
        </w:rPr>
        <w:t>м</w:t>
      </w:r>
      <w:r w:rsidRPr="007E35AB">
        <w:t xml:space="preserve">а </w:t>
      </w:r>
      <w:r w:rsidRPr="007E35AB">
        <w:rPr>
          <w:spacing w:val="-17"/>
        </w:rPr>
        <w:t>к</w:t>
      </w:r>
      <w:r w:rsidRPr="007E35AB">
        <w:rPr>
          <w:spacing w:val="1"/>
        </w:rPr>
        <w:t>он</w:t>
      </w:r>
      <w:r w:rsidRPr="007E35AB">
        <w:t>т</w:t>
      </w:r>
      <w:r w:rsidRPr="007E35AB">
        <w:rPr>
          <w:spacing w:val="1"/>
        </w:rPr>
        <w:t>р</w:t>
      </w:r>
      <w:r w:rsidRPr="007E35AB">
        <w:rPr>
          <w:spacing w:val="-4"/>
        </w:rPr>
        <w:t>о</w:t>
      </w:r>
      <w:r w:rsidRPr="007E35AB">
        <w:rPr>
          <w:spacing w:val="-1"/>
        </w:rPr>
        <w:t>л</w:t>
      </w:r>
      <w:r w:rsidRPr="007E35AB">
        <w:t>я зн</w:t>
      </w:r>
      <w:r w:rsidRPr="007E35AB">
        <w:rPr>
          <w:spacing w:val="-2"/>
        </w:rPr>
        <w:t>а</w:t>
      </w:r>
      <w:r w:rsidRPr="007E35AB">
        <w:rPr>
          <w:spacing w:val="1"/>
        </w:rPr>
        <w:t>н</w:t>
      </w:r>
      <w:r w:rsidRPr="007E35AB">
        <w:rPr>
          <w:spacing w:val="-1"/>
        </w:rPr>
        <w:t>и</w:t>
      </w:r>
      <w:r w:rsidRPr="007E35AB">
        <w:t>й</w:t>
      </w:r>
      <w:r w:rsidRPr="007E35AB">
        <w:rPr>
          <w:spacing w:val="3"/>
        </w:rPr>
        <w:t xml:space="preserve"> </w:t>
      </w:r>
      <w:r w:rsidRPr="007E35AB">
        <w:t>–</w:t>
      </w:r>
      <w:r w:rsidRPr="007E35AB">
        <w:rPr>
          <w:spacing w:val="-1"/>
        </w:rPr>
        <w:t xml:space="preserve"> </w:t>
      </w:r>
      <w:r w:rsidRPr="007E35AB">
        <w:t>э</w:t>
      </w:r>
      <w:r w:rsidRPr="007E35AB">
        <w:rPr>
          <w:spacing w:val="-5"/>
        </w:rPr>
        <w:t>к</w:t>
      </w:r>
      <w:r w:rsidRPr="007E35AB">
        <w:t>зам</w:t>
      </w:r>
      <w:r w:rsidRPr="007E35AB">
        <w:rPr>
          <w:spacing w:val="-3"/>
        </w:rPr>
        <w:t>е</w:t>
      </w:r>
      <w:r w:rsidRPr="007E35AB">
        <w:rPr>
          <w:spacing w:val="-1"/>
        </w:rPr>
        <w:t>н</w:t>
      </w:r>
      <w:r w:rsidRPr="007E35AB">
        <w:t>.</w:t>
      </w:r>
    </w:p>
    <w:p w14:paraId="57868F17" w14:textId="77777777" w:rsidR="00C47957" w:rsidRDefault="00C47957"/>
    <w:sectPr w:rsidR="00C4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D9"/>
    <w:rsid w:val="002B1ED9"/>
    <w:rsid w:val="00702633"/>
    <w:rsid w:val="00C4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D6855-D779-408E-9161-EBCF3EF0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26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0263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Akchurina</dc:creator>
  <cp:keywords/>
  <dc:description/>
  <cp:lastModifiedBy>Veronika Akchurina</cp:lastModifiedBy>
  <cp:revision>2</cp:revision>
  <dcterms:created xsi:type="dcterms:W3CDTF">2021-10-15T11:01:00Z</dcterms:created>
  <dcterms:modified xsi:type="dcterms:W3CDTF">2021-10-15T11:02:00Z</dcterms:modified>
</cp:coreProperties>
</file>