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17" w:rsidRPr="00BD05E0" w:rsidRDefault="005B5917" w:rsidP="005B5917">
      <w:pPr>
        <w:contextualSpacing/>
        <w:jc w:val="center"/>
      </w:pPr>
      <w:bookmarkStart w:id="0" w:name="_GoBack"/>
      <w:bookmarkEnd w:id="0"/>
      <w:r w:rsidRPr="00BD05E0">
        <w:t>АННОТАЦИЯ</w:t>
      </w:r>
    </w:p>
    <w:p w:rsidR="005B5917" w:rsidRPr="00BD05E0" w:rsidRDefault="005B5917" w:rsidP="005B5917">
      <w:pPr>
        <w:contextualSpacing/>
        <w:jc w:val="center"/>
      </w:pPr>
      <w:r w:rsidRPr="00BD05E0">
        <w:t>Дисциплины</w:t>
      </w:r>
    </w:p>
    <w:p w:rsidR="005B5917" w:rsidRPr="00BD05E0" w:rsidRDefault="005B5917" w:rsidP="005B5917">
      <w:pPr>
        <w:jc w:val="center"/>
        <w:rPr>
          <w:caps/>
        </w:rPr>
      </w:pPr>
      <w:r w:rsidRPr="00BD05E0">
        <w:t>Б</w:t>
      </w:r>
      <w:proofErr w:type="gramStart"/>
      <w:r w:rsidRPr="00BD05E0">
        <w:t>1.В</w:t>
      </w:r>
      <w:proofErr w:type="gramEnd"/>
      <w:r w:rsidRPr="00BD05E0">
        <w:t>7. «</w:t>
      </w:r>
      <w:r w:rsidRPr="00BD05E0">
        <w:rPr>
          <w:caps/>
        </w:rPr>
        <w:t>информационные технологии</w:t>
      </w:r>
      <w:r>
        <w:rPr>
          <w:caps/>
        </w:rPr>
        <w:t xml:space="preserve"> </w:t>
      </w:r>
      <w:r w:rsidRPr="00BD05E0">
        <w:rPr>
          <w:caps/>
        </w:rPr>
        <w:t>и системы диагностирования</w:t>
      </w:r>
    </w:p>
    <w:p w:rsidR="005B5917" w:rsidRPr="00BD05E0" w:rsidRDefault="005B5917" w:rsidP="005B5917">
      <w:pPr>
        <w:jc w:val="center"/>
      </w:pPr>
      <w:r w:rsidRPr="00BD05E0">
        <w:rPr>
          <w:caps/>
        </w:rPr>
        <w:t>при эксплуатации и обслуживании</w:t>
      </w:r>
      <w:r>
        <w:rPr>
          <w:caps/>
        </w:rPr>
        <w:t xml:space="preserve"> </w:t>
      </w:r>
      <w:r w:rsidRPr="00BD05E0">
        <w:rPr>
          <w:caps/>
        </w:rPr>
        <w:t>электрического транспорта</w:t>
      </w:r>
      <w:r w:rsidRPr="00BD05E0">
        <w:t>»</w:t>
      </w:r>
    </w:p>
    <w:p w:rsidR="005B5917" w:rsidRPr="00BD05E0" w:rsidRDefault="005B5917" w:rsidP="005B5917">
      <w:pPr>
        <w:contextualSpacing/>
      </w:pPr>
    </w:p>
    <w:p w:rsidR="005B5917" w:rsidRPr="00BD05E0" w:rsidRDefault="005B5917" w:rsidP="005B5917">
      <w:pPr>
        <w:contextualSpacing/>
        <w:jc w:val="both"/>
        <w:rPr>
          <w:i/>
        </w:rPr>
      </w:pPr>
      <w:r w:rsidRPr="00BD05E0">
        <w:t xml:space="preserve">Направление подготовки – </w:t>
      </w:r>
      <w:r w:rsidRPr="00BD05E0">
        <w:rPr>
          <w:i/>
        </w:rPr>
        <w:t>13.04.02 «Электроэнергетика и электротехника»</w:t>
      </w:r>
    </w:p>
    <w:p w:rsidR="005B5917" w:rsidRPr="00BD05E0" w:rsidRDefault="005B5917" w:rsidP="005B5917">
      <w:pPr>
        <w:contextualSpacing/>
        <w:jc w:val="both"/>
      </w:pPr>
      <w:r w:rsidRPr="00BD05E0">
        <w:t xml:space="preserve">Квалификация (степень) выпускника – </w:t>
      </w:r>
      <w:r w:rsidRPr="00BD05E0">
        <w:rPr>
          <w:i/>
          <w:iCs/>
        </w:rPr>
        <w:t>магистр</w:t>
      </w:r>
    </w:p>
    <w:p w:rsidR="005B5917" w:rsidRPr="00BD05E0" w:rsidRDefault="005B5917" w:rsidP="005B5917">
      <w:pPr>
        <w:contextualSpacing/>
        <w:jc w:val="both"/>
        <w:rPr>
          <w:i/>
          <w:iCs/>
        </w:rPr>
      </w:pPr>
      <w:r w:rsidRPr="00BD05E0">
        <w:t xml:space="preserve">Магистерская программа – </w:t>
      </w:r>
      <w:r w:rsidRPr="00BD05E0">
        <w:rPr>
          <w:i/>
          <w:iCs/>
        </w:rPr>
        <w:t>«Электрический транспорт железных дорог и метрополитенов»</w:t>
      </w:r>
    </w:p>
    <w:p w:rsidR="005B5917" w:rsidRPr="00BD05E0" w:rsidRDefault="005B5917" w:rsidP="005B5917">
      <w:pPr>
        <w:contextualSpacing/>
        <w:jc w:val="both"/>
      </w:pPr>
    </w:p>
    <w:p w:rsidR="005B5917" w:rsidRPr="00BD05E0" w:rsidRDefault="005B5917" w:rsidP="005B5917">
      <w:pPr>
        <w:contextualSpacing/>
        <w:jc w:val="both"/>
        <w:rPr>
          <w:b/>
        </w:rPr>
      </w:pPr>
      <w:r w:rsidRPr="00BD05E0">
        <w:rPr>
          <w:b/>
        </w:rPr>
        <w:t>1. Место дисциплины в структуре основной профессиональной образовательной программы</w:t>
      </w:r>
    </w:p>
    <w:p w:rsidR="005B5917" w:rsidRPr="00BD05E0" w:rsidRDefault="005B5917" w:rsidP="005B5917">
      <w:pPr>
        <w:contextualSpacing/>
        <w:jc w:val="both"/>
        <w:rPr>
          <w:i/>
        </w:rPr>
      </w:pPr>
      <w:r w:rsidRPr="00BD05E0">
        <w:t xml:space="preserve">Дисциплина относится к части, формируемой участниками образовательных отношений блока 1 «Дисциплины (модули)». </w:t>
      </w:r>
    </w:p>
    <w:p w:rsidR="005B5917" w:rsidRPr="00BD05E0" w:rsidRDefault="005B5917" w:rsidP="005B5917">
      <w:pPr>
        <w:contextualSpacing/>
        <w:jc w:val="both"/>
        <w:rPr>
          <w:i/>
        </w:rPr>
      </w:pPr>
    </w:p>
    <w:p w:rsidR="005B5917" w:rsidRPr="00BD05E0" w:rsidRDefault="005B5917" w:rsidP="005B5917">
      <w:pPr>
        <w:contextualSpacing/>
        <w:jc w:val="both"/>
        <w:rPr>
          <w:b/>
        </w:rPr>
      </w:pPr>
      <w:r w:rsidRPr="00BD05E0">
        <w:rPr>
          <w:b/>
        </w:rPr>
        <w:t>2. Цель и задачи дисциплины</w:t>
      </w:r>
    </w:p>
    <w:p w:rsidR="005B5917" w:rsidRPr="00BD05E0" w:rsidRDefault="005B5917" w:rsidP="005B5917">
      <w:pPr>
        <w:ind w:firstLine="851"/>
      </w:pPr>
      <w:r w:rsidRPr="00BD05E0">
        <w:rPr>
          <w:noProof/>
        </w:rPr>
        <w:t>Целью изучения дисциплины является приобретение обучающимися знаний, умений и навыков по разработке производственных программ и планов технической эксплуатации, технического обслуживания и ремонта подвижного состава электрического транспорта</w:t>
      </w:r>
      <w:r w:rsidRPr="00BD05E0">
        <w:rPr>
          <w:lang w:bidi="ru-RU"/>
        </w:rPr>
        <w:t>.</w:t>
      </w:r>
    </w:p>
    <w:p w:rsidR="005B5917" w:rsidRPr="00BD05E0" w:rsidRDefault="005B5917" w:rsidP="005B5917">
      <w:pPr>
        <w:ind w:firstLine="851"/>
      </w:pPr>
      <w:r w:rsidRPr="00BD05E0">
        <w:t>Для достижения цели дисциплины решаются следующие задачи:</w:t>
      </w:r>
    </w:p>
    <w:p w:rsidR="005B5917" w:rsidRPr="00BD05E0" w:rsidRDefault="005B5917" w:rsidP="005B59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D05E0">
        <w:rPr>
          <w:rFonts w:ascii="Times New Roman" w:hAnsi="Times New Roman"/>
          <w:noProof/>
          <w:sz w:val="24"/>
          <w:szCs w:val="24"/>
        </w:rPr>
        <w:t>ознакомление магистрантов с нормативно-техническими и руководящими документами по технической эксплуатации, обслуживанию и ремонту жэлектрического подвижного состава;</w:t>
      </w:r>
    </w:p>
    <w:p w:rsidR="005B5917" w:rsidRPr="00BD05E0" w:rsidRDefault="005B5917" w:rsidP="005B59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D05E0">
        <w:rPr>
          <w:rFonts w:ascii="Times New Roman" w:hAnsi="Times New Roman"/>
          <w:noProof/>
          <w:sz w:val="24"/>
          <w:szCs w:val="24"/>
        </w:rPr>
        <w:t>ознакомление магистрантов с  современными методами и приборами технической диагностики при эксплуатации и обслуживании электрического подвижного состава;</w:t>
      </w:r>
    </w:p>
    <w:p w:rsidR="005B5917" w:rsidRPr="00BD05E0" w:rsidRDefault="005B5917" w:rsidP="005B5917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D05E0">
        <w:rPr>
          <w:rFonts w:ascii="Times New Roman" w:hAnsi="Times New Roman"/>
          <w:noProof/>
          <w:sz w:val="24"/>
          <w:szCs w:val="24"/>
        </w:rPr>
        <w:t>формирование у магистрантов умений использовать современные информационные технологии при организации эксплуатации и обслуживании электрического подвижного состава;</w:t>
      </w:r>
    </w:p>
    <w:p w:rsidR="005B5917" w:rsidRPr="00BD05E0" w:rsidRDefault="005B5917" w:rsidP="005B5917">
      <w:pPr>
        <w:jc w:val="both"/>
        <w:rPr>
          <w:i/>
        </w:rPr>
      </w:pPr>
      <w:r w:rsidRPr="00BD05E0">
        <w:rPr>
          <w:noProof/>
        </w:rPr>
        <w:t>обучение магистрантов начальным навыкам разработки технологических процессов при техническом обслуживании электрического подвижного состава.</w:t>
      </w:r>
    </w:p>
    <w:p w:rsidR="005B5917" w:rsidRPr="00BD05E0" w:rsidRDefault="005B5917" w:rsidP="005B5917">
      <w:pPr>
        <w:contextualSpacing/>
        <w:jc w:val="both"/>
        <w:rPr>
          <w:b/>
        </w:rPr>
      </w:pPr>
      <w:r w:rsidRPr="00BD05E0">
        <w:rPr>
          <w:b/>
        </w:rPr>
        <w:t>3. Перечень планируемых результатов обучения по дисциплине</w:t>
      </w:r>
    </w:p>
    <w:p w:rsidR="005B5917" w:rsidRPr="00BD05E0" w:rsidRDefault="005B5917" w:rsidP="005B5917">
      <w:pPr>
        <w:jc w:val="both"/>
      </w:pPr>
      <w:r w:rsidRPr="00BD05E0">
        <w:t xml:space="preserve">Изучение дисциплины направлено на формирование следующих </w:t>
      </w:r>
      <w:proofErr w:type="gramStart"/>
      <w:r w:rsidRPr="00BD05E0">
        <w:t>компетенций,  сформированность</w:t>
      </w:r>
      <w:proofErr w:type="gramEnd"/>
      <w:r w:rsidRPr="00BD05E0">
        <w:t xml:space="preserve"> которых, оценивается с помощью индикаторов достижения компетенций: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618"/>
      </w:tblGrid>
      <w:tr w:rsidR="005B5917" w:rsidRPr="00BD05E0" w:rsidTr="00D02D61">
        <w:trPr>
          <w:tblHeader/>
        </w:trPr>
        <w:tc>
          <w:tcPr>
            <w:tcW w:w="4668" w:type="dxa"/>
          </w:tcPr>
          <w:p w:rsidR="005B5917" w:rsidRPr="00BD05E0" w:rsidRDefault="005B5917" w:rsidP="00D02D61">
            <w:pPr>
              <w:jc w:val="center"/>
              <w:rPr>
                <w:i/>
                <w:iCs/>
              </w:rPr>
            </w:pPr>
            <w:r w:rsidRPr="00BD05E0">
              <w:rPr>
                <w:i/>
                <w:iCs/>
              </w:rPr>
              <w:t>Компетенция</w:t>
            </w:r>
          </w:p>
        </w:tc>
        <w:tc>
          <w:tcPr>
            <w:tcW w:w="4618" w:type="dxa"/>
          </w:tcPr>
          <w:p w:rsidR="005B5917" w:rsidRPr="00BD05E0" w:rsidRDefault="005B5917" w:rsidP="00D02D61">
            <w:pPr>
              <w:jc w:val="center"/>
              <w:rPr>
                <w:i/>
                <w:iCs/>
              </w:rPr>
            </w:pPr>
            <w:r w:rsidRPr="00BD05E0">
              <w:rPr>
                <w:i/>
                <w:iCs/>
              </w:rPr>
              <w:t>Индикатор компетенции</w:t>
            </w:r>
          </w:p>
        </w:tc>
      </w:tr>
      <w:tr w:rsidR="005B5917" w:rsidRPr="00BD05E0" w:rsidTr="00D02D61">
        <w:tc>
          <w:tcPr>
            <w:tcW w:w="4668" w:type="dxa"/>
            <w:vMerge w:val="restart"/>
          </w:tcPr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  <w:r w:rsidRPr="00BD05E0">
              <w:rPr>
                <w:i/>
                <w:iCs/>
              </w:rPr>
              <w:t xml:space="preserve">ПК-2. </w:t>
            </w:r>
            <w:r w:rsidRPr="00BD05E0">
              <w:rPr>
                <w:i/>
                <w:iCs/>
                <w:snapToGrid w:val="0"/>
              </w:rPr>
              <w:t>Разработка производственных программ и планов технической эксплуатации, технического обслуживания и ремонта электроподвижного состава метрополитена</w:t>
            </w:r>
          </w:p>
        </w:tc>
        <w:tc>
          <w:tcPr>
            <w:tcW w:w="4618" w:type="dxa"/>
          </w:tcPr>
          <w:p w:rsidR="005B5917" w:rsidRPr="00BD05E0" w:rsidRDefault="005B5917" w:rsidP="00D02D61">
            <w:pPr>
              <w:rPr>
                <w:i/>
                <w:iCs/>
              </w:rPr>
            </w:pPr>
            <w:r w:rsidRPr="00BD05E0">
              <w:rPr>
                <w:i/>
                <w:iCs/>
              </w:rPr>
              <w:t>ПК-2.1.1 Знает нормативно-технические и руководящие документы по технической эксплуатации, обслуживанию и ремонту электрического подвижного состава.</w:t>
            </w:r>
          </w:p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</w:p>
        </w:tc>
      </w:tr>
      <w:tr w:rsidR="005B5917" w:rsidRPr="00BD05E0" w:rsidTr="00D02D61">
        <w:tc>
          <w:tcPr>
            <w:tcW w:w="4668" w:type="dxa"/>
            <w:vMerge/>
          </w:tcPr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</w:p>
        </w:tc>
        <w:tc>
          <w:tcPr>
            <w:tcW w:w="4618" w:type="dxa"/>
          </w:tcPr>
          <w:p w:rsidR="005B5917" w:rsidRPr="00BD05E0" w:rsidRDefault="005B5917" w:rsidP="00D02D61">
            <w:pPr>
              <w:rPr>
                <w:i/>
                <w:iCs/>
              </w:rPr>
            </w:pPr>
            <w:r w:rsidRPr="00BD05E0">
              <w:rPr>
                <w:i/>
                <w:iCs/>
              </w:rPr>
              <w:t>ПК-2.1.2 Знает современные методы и приборы технической диагностики при эксплуатации и обслуживании электрического подвижного состава.</w:t>
            </w:r>
          </w:p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</w:p>
        </w:tc>
      </w:tr>
      <w:tr w:rsidR="005B5917" w:rsidRPr="00BD05E0" w:rsidTr="00D02D61">
        <w:tc>
          <w:tcPr>
            <w:tcW w:w="4668" w:type="dxa"/>
            <w:vMerge/>
          </w:tcPr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</w:p>
        </w:tc>
        <w:tc>
          <w:tcPr>
            <w:tcW w:w="4618" w:type="dxa"/>
          </w:tcPr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  <w:r w:rsidRPr="00BD05E0">
              <w:rPr>
                <w:i/>
                <w:iCs/>
              </w:rPr>
              <w:t xml:space="preserve">ПК-2.2.1 Умеет использовать современные информационные технологии при организации эксплуатации и </w:t>
            </w:r>
            <w:r w:rsidRPr="00BD05E0">
              <w:rPr>
                <w:i/>
                <w:iCs/>
              </w:rPr>
              <w:lastRenderedPageBreak/>
              <w:t>обслуживании электрического подвижного состава.</w:t>
            </w:r>
          </w:p>
        </w:tc>
      </w:tr>
      <w:tr w:rsidR="005B5917" w:rsidRPr="00BD05E0" w:rsidTr="00D02D61">
        <w:tc>
          <w:tcPr>
            <w:tcW w:w="4668" w:type="dxa"/>
            <w:vMerge/>
          </w:tcPr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</w:p>
        </w:tc>
        <w:tc>
          <w:tcPr>
            <w:tcW w:w="4618" w:type="dxa"/>
          </w:tcPr>
          <w:p w:rsidR="005B5917" w:rsidRPr="00BD05E0" w:rsidRDefault="005B5917" w:rsidP="00D02D61">
            <w:pPr>
              <w:jc w:val="both"/>
              <w:rPr>
                <w:i/>
                <w:iCs/>
              </w:rPr>
            </w:pPr>
            <w:r w:rsidRPr="00BD05E0">
              <w:rPr>
                <w:i/>
                <w:iCs/>
              </w:rPr>
              <w:t>ПК-2.3.3 Владеет навыками разработки технологических процессов при техническом обслуживании электрического подвижного состава.</w:t>
            </w:r>
          </w:p>
        </w:tc>
      </w:tr>
    </w:tbl>
    <w:p w:rsidR="005B5917" w:rsidRPr="00BD05E0" w:rsidRDefault="005B5917" w:rsidP="005B5917">
      <w:pPr>
        <w:jc w:val="both"/>
        <w:rPr>
          <w:i/>
        </w:rPr>
      </w:pPr>
    </w:p>
    <w:p w:rsidR="005B5917" w:rsidRPr="00BD05E0" w:rsidRDefault="005B5917" w:rsidP="005B5917">
      <w:pPr>
        <w:jc w:val="both"/>
        <w:rPr>
          <w:i/>
        </w:rPr>
      </w:pPr>
    </w:p>
    <w:p w:rsidR="005B5917" w:rsidRPr="00BD05E0" w:rsidRDefault="005B5917" w:rsidP="005B5917">
      <w:pPr>
        <w:ind w:firstLine="851"/>
        <w:jc w:val="both"/>
        <w:rPr>
          <w:i/>
        </w:rPr>
      </w:pPr>
      <w:r w:rsidRPr="00BD05E0">
        <w:t>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обучающихся практических навыков:</w:t>
      </w:r>
    </w:p>
    <w:p w:rsidR="005B5917" w:rsidRPr="00BD05E0" w:rsidRDefault="005B5917" w:rsidP="005B5917">
      <w:pPr>
        <w:pStyle w:val="a4"/>
        <w:widowControl w:val="0"/>
        <w:numPr>
          <w:ilvl w:val="0"/>
          <w:numId w:val="1"/>
        </w:numPr>
        <w:ind w:firstLine="131"/>
        <w:rPr>
          <w:rFonts w:ascii="Times New Roman" w:hAnsi="Times New Roman"/>
          <w:sz w:val="24"/>
          <w:szCs w:val="24"/>
        </w:rPr>
      </w:pPr>
      <w:r w:rsidRPr="00BD05E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разработки технологических процессов при техническом обслуживании электрического подвижного состава</w:t>
      </w:r>
      <w:r w:rsidRPr="00BD05E0">
        <w:rPr>
          <w:rFonts w:ascii="Times New Roman" w:hAnsi="Times New Roman"/>
          <w:i/>
          <w:sz w:val="24"/>
          <w:szCs w:val="24"/>
        </w:rPr>
        <w:t>.</w:t>
      </w:r>
    </w:p>
    <w:p w:rsidR="005B5917" w:rsidRPr="00BD05E0" w:rsidRDefault="005B5917" w:rsidP="005B5917">
      <w:pPr>
        <w:pStyle w:val="a4"/>
        <w:widowControl w:val="0"/>
        <w:ind w:left="0" w:firstLine="0"/>
        <w:rPr>
          <w:rFonts w:ascii="Times New Roman" w:hAnsi="Times New Roman"/>
          <w:i/>
          <w:sz w:val="24"/>
          <w:szCs w:val="24"/>
        </w:rPr>
      </w:pPr>
    </w:p>
    <w:p w:rsidR="005B5917" w:rsidRPr="00BD05E0" w:rsidRDefault="005B5917" w:rsidP="005B5917">
      <w:pPr>
        <w:contextualSpacing/>
        <w:jc w:val="both"/>
        <w:rPr>
          <w:b/>
        </w:rPr>
      </w:pPr>
      <w:r w:rsidRPr="00BD05E0">
        <w:rPr>
          <w:b/>
        </w:rPr>
        <w:t>4. Содержание и структура дисциплины</w:t>
      </w:r>
    </w:p>
    <w:p w:rsidR="005B5917" w:rsidRPr="00BD05E0" w:rsidRDefault="005B5917" w:rsidP="005B5917">
      <w:pPr>
        <w:contextualSpacing/>
        <w:jc w:val="both"/>
      </w:pPr>
      <w:r w:rsidRPr="00BD05E0">
        <w:t>Структура и архитектурные решения ЭВМ.</w:t>
      </w:r>
    </w:p>
    <w:p w:rsidR="005B5917" w:rsidRPr="00BD05E0" w:rsidRDefault="005B5917" w:rsidP="005B5917">
      <w:pPr>
        <w:contextualSpacing/>
        <w:jc w:val="both"/>
      </w:pPr>
      <w:r w:rsidRPr="00BD05E0">
        <w:t>Структура и назначение сетей ЭВМ.</w:t>
      </w:r>
    </w:p>
    <w:p w:rsidR="005B5917" w:rsidRPr="00BD05E0" w:rsidRDefault="005B5917" w:rsidP="005B5917">
      <w:pPr>
        <w:contextualSpacing/>
        <w:jc w:val="both"/>
      </w:pPr>
      <w:r w:rsidRPr="00BD05E0">
        <w:t>Виртуализация и облачные вычисления</w:t>
      </w:r>
    </w:p>
    <w:p w:rsidR="005B5917" w:rsidRPr="00BD05E0" w:rsidRDefault="005B5917" w:rsidP="005B5917">
      <w:pPr>
        <w:contextualSpacing/>
        <w:jc w:val="both"/>
        <w:rPr>
          <w:b/>
        </w:rPr>
      </w:pPr>
    </w:p>
    <w:p w:rsidR="005B5917" w:rsidRPr="00BD05E0" w:rsidRDefault="005B5917" w:rsidP="005B5917">
      <w:pPr>
        <w:contextualSpacing/>
        <w:jc w:val="both"/>
        <w:rPr>
          <w:b/>
        </w:rPr>
      </w:pPr>
      <w:r w:rsidRPr="00BD05E0">
        <w:rPr>
          <w:b/>
        </w:rPr>
        <w:t>5. Объем дисциплины и виды учебной работы</w:t>
      </w:r>
    </w:p>
    <w:p w:rsidR="005B5917" w:rsidRPr="00BD05E0" w:rsidRDefault="005B5917" w:rsidP="005B5917">
      <w:pPr>
        <w:contextualSpacing/>
        <w:jc w:val="both"/>
      </w:pPr>
      <w:r w:rsidRPr="00BD05E0">
        <w:t>Объем дисциплины – 6 зачетных единиц (216 час.), в том числе:</w:t>
      </w:r>
    </w:p>
    <w:p w:rsidR="005B5917" w:rsidRPr="00BD05E0" w:rsidRDefault="005B5917" w:rsidP="005B5917">
      <w:pPr>
        <w:contextualSpacing/>
        <w:jc w:val="both"/>
      </w:pPr>
    </w:p>
    <w:p w:rsidR="005B5917" w:rsidRPr="00BD05E0" w:rsidRDefault="005B5917" w:rsidP="005B5917">
      <w:pPr>
        <w:contextualSpacing/>
        <w:jc w:val="both"/>
        <w:rPr>
          <w:i/>
          <w:iCs/>
        </w:rPr>
      </w:pPr>
      <w:r w:rsidRPr="00BD05E0">
        <w:rPr>
          <w:i/>
          <w:iCs/>
        </w:rPr>
        <w:t>очная форма обучения:</w:t>
      </w:r>
    </w:p>
    <w:p w:rsidR="005B5917" w:rsidRPr="00BD05E0" w:rsidRDefault="005B5917" w:rsidP="005B5917">
      <w:pPr>
        <w:contextualSpacing/>
        <w:jc w:val="both"/>
      </w:pPr>
      <w:r w:rsidRPr="00BD05E0">
        <w:t>лекции – 16 час;</w:t>
      </w:r>
    </w:p>
    <w:p w:rsidR="005B5917" w:rsidRPr="00BD05E0" w:rsidRDefault="005B5917" w:rsidP="005B5917">
      <w:pPr>
        <w:contextualSpacing/>
        <w:jc w:val="both"/>
      </w:pPr>
      <w:r w:rsidRPr="00BD05E0">
        <w:t xml:space="preserve">практические занятия – </w:t>
      </w:r>
      <w:r w:rsidR="003E7F0E">
        <w:t>64</w:t>
      </w:r>
      <w:r w:rsidRPr="00BD05E0">
        <w:t xml:space="preserve"> час;</w:t>
      </w:r>
    </w:p>
    <w:p w:rsidR="005B5917" w:rsidRPr="00BD05E0" w:rsidRDefault="005B5917" w:rsidP="005B5917">
      <w:pPr>
        <w:contextualSpacing/>
        <w:jc w:val="both"/>
      </w:pPr>
      <w:r w:rsidRPr="00BD05E0">
        <w:t>самостоятельная работа – 96 час;</w:t>
      </w:r>
    </w:p>
    <w:p w:rsidR="005B5917" w:rsidRPr="00BD05E0" w:rsidRDefault="005B5917" w:rsidP="005B5917">
      <w:pPr>
        <w:contextualSpacing/>
        <w:jc w:val="both"/>
      </w:pPr>
      <w:r w:rsidRPr="00BD05E0">
        <w:t>контроль – 40 час.</w:t>
      </w:r>
    </w:p>
    <w:p w:rsidR="005B5917" w:rsidRPr="00BD05E0" w:rsidRDefault="005B5917" w:rsidP="005B5917">
      <w:pPr>
        <w:contextualSpacing/>
        <w:jc w:val="both"/>
      </w:pPr>
      <w:r w:rsidRPr="00BD05E0">
        <w:t>Форма контроля знаний – зачет, экзамен.</w:t>
      </w:r>
    </w:p>
    <w:p w:rsidR="005B5917" w:rsidRPr="00BD05E0" w:rsidRDefault="005B5917" w:rsidP="005B5917">
      <w:pPr>
        <w:contextualSpacing/>
        <w:jc w:val="both"/>
      </w:pPr>
    </w:p>
    <w:p w:rsidR="005B5917" w:rsidRPr="00BD05E0" w:rsidRDefault="005B5917" w:rsidP="005B5917">
      <w:pPr>
        <w:contextualSpacing/>
        <w:jc w:val="both"/>
        <w:rPr>
          <w:i/>
          <w:iCs/>
        </w:rPr>
      </w:pPr>
      <w:r w:rsidRPr="00BD05E0">
        <w:rPr>
          <w:i/>
          <w:iCs/>
        </w:rPr>
        <w:t>заочная форма обучения:</w:t>
      </w:r>
    </w:p>
    <w:p w:rsidR="005B5917" w:rsidRPr="00BD05E0" w:rsidRDefault="005B5917" w:rsidP="005B5917">
      <w:pPr>
        <w:contextualSpacing/>
        <w:jc w:val="both"/>
      </w:pPr>
      <w:r w:rsidRPr="00BD05E0">
        <w:t xml:space="preserve">лекции – </w:t>
      </w:r>
      <w:r w:rsidR="003E7F0E">
        <w:t>12</w:t>
      </w:r>
      <w:r w:rsidRPr="00BD05E0">
        <w:t xml:space="preserve"> час;</w:t>
      </w:r>
    </w:p>
    <w:p w:rsidR="005B5917" w:rsidRPr="00BD05E0" w:rsidRDefault="005B5917" w:rsidP="005B5917">
      <w:pPr>
        <w:contextualSpacing/>
        <w:jc w:val="both"/>
      </w:pPr>
      <w:r w:rsidRPr="00BD05E0">
        <w:t xml:space="preserve">практические занятия – </w:t>
      </w:r>
      <w:r w:rsidR="003E7F0E">
        <w:t>20</w:t>
      </w:r>
      <w:r w:rsidRPr="00BD05E0">
        <w:t xml:space="preserve"> час;</w:t>
      </w:r>
    </w:p>
    <w:p w:rsidR="005B5917" w:rsidRPr="00BD05E0" w:rsidRDefault="005B5917" w:rsidP="005B5917">
      <w:pPr>
        <w:contextualSpacing/>
        <w:jc w:val="both"/>
      </w:pPr>
      <w:r w:rsidRPr="00BD05E0">
        <w:t>самостоятельная работа – 171 час;</w:t>
      </w:r>
    </w:p>
    <w:p w:rsidR="005B5917" w:rsidRPr="00BD05E0" w:rsidRDefault="005B5917" w:rsidP="005B5917">
      <w:pPr>
        <w:contextualSpacing/>
        <w:jc w:val="both"/>
      </w:pPr>
      <w:r w:rsidRPr="00BD05E0">
        <w:t>контроль – 13 час.</w:t>
      </w:r>
    </w:p>
    <w:p w:rsidR="005B5917" w:rsidRPr="00BD05E0" w:rsidRDefault="005B5917" w:rsidP="005B5917">
      <w:pPr>
        <w:contextualSpacing/>
        <w:jc w:val="both"/>
      </w:pPr>
      <w:r w:rsidRPr="00BD05E0">
        <w:t>Форма контроля знаний – зачет, экзамен.</w:t>
      </w:r>
    </w:p>
    <w:p w:rsidR="004934A2" w:rsidRDefault="004934A2"/>
    <w:sectPr w:rsidR="004934A2" w:rsidSect="00305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41B2"/>
    <w:multiLevelType w:val="hybridMultilevel"/>
    <w:tmpl w:val="F718157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12"/>
    <w:rsid w:val="0030500B"/>
    <w:rsid w:val="003A4005"/>
    <w:rsid w:val="003E7F0E"/>
    <w:rsid w:val="004934A2"/>
    <w:rsid w:val="005B5917"/>
    <w:rsid w:val="00B91912"/>
    <w:rsid w:val="00DF1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16CC70-A83E-4223-AAE5-6FFCC96CA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591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B591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Akchurina</dc:creator>
  <cp:lastModifiedBy>4412</cp:lastModifiedBy>
  <cp:revision>2</cp:revision>
  <dcterms:created xsi:type="dcterms:W3CDTF">2023-08-31T08:42:00Z</dcterms:created>
  <dcterms:modified xsi:type="dcterms:W3CDTF">2023-08-31T08:42:00Z</dcterms:modified>
</cp:coreProperties>
</file>