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81" w:rsidRPr="00152A7C" w:rsidRDefault="009C5E81" w:rsidP="009C5E81">
      <w:pPr>
        <w:contextualSpacing/>
        <w:jc w:val="center"/>
      </w:pPr>
      <w:r w:rsidRPr="00152A7C">
        <w:t>АННОТАЦИЯ</w:t>
      </w:r>
    </w:p>
    <w:p w:rsidR="009C5E81" w:rsidRPr="00152A7C" w:rsidRDefault="009C5E81" w:rsidP="009C5E81">
      <w:pPr>
        <w:contextualSpacing/>
        <w:jc w:val="center"/>
      </w:pPr>
      <w:r w:rsidRPr="00152A7C">
        <w:t>Дисциплины</w:t>
      </w:r>
    </w:p>
    <w:p w:rsidR="009C5E81" w:rsidRPr="00D47264" w:rsidRDefault="0018237C" w:rsidP="009C5E81">
      <w:pPr>
        <w:contextualSpacing/>
        <w:jc w:val="center"/>
      </w:pPr>
      <w:r w:rsidRPr="0018237C">
        <w:t>Б1.В.ДВ.1.2</w:t>
      </w:r>
      <w:r w:rsidR="009C5E81" w:rsidRPr="00D47264">
        <w:t xml:space="preserve"> «МЕЖДУНАРОДНЫЕ СТАНДАРТЫ ФИНАНСОВОЙ ОТЧЕТНОСТИ»</w:t>
      </w:r>
    </w:p>
    <w:p w:rsidR="009C5E81" w:rsidRDefault="009C5E81" w:rsidP="009C5E81">
      <w:pPr>
        <w:contextualSpacing/>
      </w:pP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>Направление подготовки – 38.0</w:t>
      </w:r>
      <w:r w:rsidR="0018237C">
        <w:rPr>
          <w:sz w:val="22"/>
          <w:szCs w:val="22"/>
        </w:rPr>
        <w:t>4</w:t>
      </w:r>
      <w:r w:rsidRPr="00CF6449">
        <w:rPr>
          <w:sz w:val="22"/>
          <w:szCs w:val="22"/>
        </w:rPr>
        <w:t>.01 «</w:t>
      </w:r>
      <w:r w:rsidRPr="00CF6449">
        <w:rPr>
          <w:i/>
          <w:sz w:val="22"/>
          <w:szCs w:val="22"/>
        </w:rPr>
        <w:t>Экономика</w:t>
      </w:r>
      <w:r w:rsidRPr="00CF6449">
        <w:rPr>
          <w:sz w:val="22"/>
          <w:szCs w:val="22"/>
        </w:rPr>
        <w:t>»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Квалификация (степень) выпускника – </w:t>
      </w:r>
      <w:r w:rsidR="0018237C">
        <w:rPr>
          <w:i/>
          <w:sz w:val="22"/>
          <w:szCs w:val="22"/>
        </w:rPr>
        <w:t>магистр</w:t>
      </w:r>
      <w:r w:rsidRPr="00CF6449">
        <w:rPr>
          <w:i/>
          <w:sz w:val="22"/>
          <w:szCs w:val="22"/>
        </w:rPr>
        <w:t xml:space="preserve"> </w:t>
      </w:r>
    </w:p>
    <w:p w:rsidR="009C5E81" w:rsidRPr="00CF6449" w:rsidRDefault="0018237C" w:rsidP="0018237C">
      <w:pPr>
        <w:rPr>
          <w:sz w:val="22"/>
          <w:szCs w:val="22"/>
        </w:rPr>
      </w:pPr>
      <w:r w:rsidRPr="0018237C">
        <w:rPr>
          <w:sz w:val="22"/>
          <w:szCs w:val="22"/>
        </w:rPr>
        <w:t>М</w:t>
      </w:r>
      <w:r w:rsidRPr="0018237C">
        <w:rPr>
          <w:sz w:val="22"/>
          <w:szCs w:val="22"/>
        </w:rPr>
        <w:t>агистерск</w:t>
      </w:r>
      <w:r w:rsidRPr="0018237C">
        <w:rPr>
          <w:sz w:val="22"/>
          <w:szCs w:val="22"/>
        </w:rPr>
        <w:t>ая</w:t>
      </w:r>
      <w:r w:rsidRPr="0018237C">
        <w:rPr>
          <w:sz w:val="22"/>
          <w:szCs w:val="22"/>
        </w:rPr>
        <w:t xml:space="preserve"> программ</w:t>
      </w:r>
      <w:r w:rsidRPr="0018237C">
        <w:rPr>
          <w:sz w:val="22"/>
          <w:szCs w:val="22"/>
        </w:rPr>
        <w:t>а</w:t>
      </w:r>
      <w:r>
        <w:t xml:space="preserve"> - </w:t>
      </w:r>
      <w:r w:rsidRPr="0018237C">
        <w:rPr>
          <w:i/>
          <w:sz w:val="22"/>
          <w:szCs w:val="22"/>
        </w:rPr>
        <w:t>«Корпоративные финансы и оценка бизнеса»</w:t>
      </w:r>
      <w:r w:rsidR="0031155E">
        <w:rPr>
          <w:i/>
          <w:sz w:val="22"/>
          <w:szCs w:val="22"/>
        </w:rPr>
        <w:t xml:space="preserve"> 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1. Место дисциплины в структуре основной профессиональной образовательной программы</w:t>
      </w:r>
    </w:p>
    <w:p w:rsidR="009C5E81" w:rsidRPr="00CF6449" w:rsidRDefault="009C5E81" w:rsidP="009C5E81">
      <w:pPr>
        <w:contextualSpacing/>
        <w:jc w:val="both"/>
        <w:rPr>
          <w:i/>
          <w:sz w:val="22"/>
          <w:szCs w:val="22"/>
        </w:rPr>
      </w:pPr>
      <w:r w:rsidRPr="00CF6449">
        <w:rPr>
          <w:sz w:val="22"/>
          <w:szCs w:val="22"/>
        </w:rPr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2. Цель и задачи дисциплины</w:t>
      </w:r>
    </w:p>
    <w:p w:rsidR="009C5E81" w:rsidRPr="00815EA1" w:rsidRDefault="009C5E81" w:rsidP="009C5E81">
      <w:pPr>
        <w:ind w:firstLine="851"/>
        <w:jc w:val="both"/>
        <w:rPr>
          <w:i/>
          <w:sz w:val="22"/>
          <w:szCs w:val="22"/>
        </w:rPr>
      </w:pPr>
      <w:r w:rsidRPr="00815EA1">
        <w:rPr>
          <w:sz w:val="22"/>
          <w:szCs w:val="22"/>
        </w:rPr>
        <w:t>Целью изучения дисциплины является формирование у обучающихся знаний, необходимых для понимания общих принципов подготовки финансовой отчетности с использованием международных стандартов IFRS/IAS что станет основой использования полученной информации для целенаправленной производственной деятельности в области учета и аудита.</w:t>
      </w:r>
    </w:p>
    <w:p w:rsidR="00477A87" w:rsidRPr="00477A87" w:rsidRDefault="00477A87" w:rsidP="00477A87">
      <w:pPr>
        <w:ind w:firstLine="851"/>
        <w:rPr>
          <w:sz w:val="22"/>
          <w:szCs w:val="22"/>
        </w:rPr>
      </w:pPr>
      <w:r w:rsidRPr="00477A87">
        <w:rPr>
          <w:sz w:val="22"/>
          <w:szCs w:val="22"/>
        </w:rPr>
        <w:t>Для достижения цели дисциплины решаются следующие задачи:</w:t>
      </w:r>
    </w:p>
    <w:p w:rsidR="00477A87" w:rsidRPr="00477A87" w:rsidRDefault="00477A87" w:rsidP="00477A8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477A87">
        <w:rPr>
          <w:sz w:val="22"/>
          <w:szCs w:val="22"/>
        </w:rPr>
        <w:t>усвоение знаний в области управления процессом формирования информации в системе бухгалтерского учета экономического субъекта, включая обособленные подразделения;</w:t>
      </w:r>
    </w:p>
    <w:p w:rsidR="00477A87" w:rsidRPr="00477A87" w:rsidRDefault="00477A87" w:rsidP="00477A8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477A87">
        <w:rPr>
          <w:sz w:val="22"/>
          <w:szCs w:val="22"/>
        </w:rPr>
        <w:t>формирование знаний о международных стандартах финансовой отчетности, их роль и назначение, концептуальные основы построения;</w:t>
      </w:r>
    </w:p>
    <w:p w:rsidR="009C5E81" w:rsidRPr="00477A87" w:rsidRDefault="00477A87" w:rsidP="00477A87">
      <w:pPr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2"/>
          <w:szCs w:val="22"/>
        </w:rPr>
      </w:pPr>
      <w:r w:rsidRPr="00477A87">
        <w:rPr>
          <w:sz w:val="22"/>
          <w:szCs w:val="22"/>
        </w:rPr>
        <w:t>развитие практических умений по организации процесса составление и представление бухгалтерской (финансовой) отчетности, а также специальной и внутренней бухгалтерской отчетно</w:t>
      </w:r>
      <w:bookmarkStart w:id="0" w:name="_GoBack"/>
      <w:bookmarkEnd w:id="0"/>
      <w:r w:rsidRPr="00477A87">
        <w:rPr>
          <w:sz w:val="22"/>
          <w:szCs w:val="22"/>
        </w:rPr>
        <w:t>сти.</w:t>
      </w:r>
    </w:p>
    <w:p w:rsidR="009C5E81" w:rsidRDefault="009C5E81" w:rsidP="009C5E81">
      <w:pPr>
        <w:contextualSpacing/>
        <w:jc w:val="both"/>
        <w:rPr>
          <w:b/>
          <w:sz w:val="22"/>
          <w:szCs w:val="22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3. Перечень планируемых результатов обучения по дисциплине</w:t>
      </w:r>
    </w:p>
    <w:p w:rsidR="009C5E81" w:rsidRPr="00CF6449" w:rsidRDefault="009C5E81" w:rsidP="009C5E81">
      <w:pPr>
        <w:jc w:val="both"/>
        <w:rPr>
          <w:sz w:val="22"/>
          <w:szCs w:val="22"/>
        </w:rPr>
      </w:pPr>
      <w:r w:rsidRPr="00CF6449">
        <w:rPr>
          <w:sz w:val="22"/>
          <w:szCs w:val="22"/>
        </w:rPr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9C5E81" w:rsidRPr="00CF6449" w:rsidTr="0018237C">
        <w:tc>
          <w:tcPr>
            <w:tcW w:w="2547" w:type="dxa"/>
          </w:tcPr>
          <w:p w:rsidR="009C5E81" w:rsidRPr="00190A02" w:rsidRDefault="009C5E81" w:rsidP="000E7892">
            <w:pPr>
              <w:jc w:val="center"/>
              <w:rPr>
                <w:sz w:val="22"/>
                <w:szCs w:val="22"/>
              </w:rPr>
            </w:pPr>
            <w:r w:rsidRPr="00190A02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9C5E81" w:rsidRPr="0018237C" w:rsidRDefault="009C5E81" w:rsidP="000E7892">
            <w:pPr>
              <w:jc w:val="center"/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>Индикатор компетенции</w:t>
            </w:r>
          </w:p>
        </w:tc>
      </w:tr>
      <w:tr w:rsidR="0018237C" w:rsidRPr="00CF6449" w:rsidTr="0018237C">
        <w:trPr>
          <w:trHeight w:val="673"/>
        </w:trPr>
        <w:tc>
          <w:tcPr>
            <w:tcW w:w="2547" w:type="dxa"/>
            <w:vMerge w:val="restart"/>
          </w:tcPr>
          <w:p w:rsidR="0018237C" w:rsidRPr="00190A02" w:rsidRDefault="0018237C" w:rsidP="000E7892">
            <w:pPr>
              <w:rPr>
                <w:i/>
                <w:sz w:val="22"/>
                <w:szCs w:val="22"/>
                <w:highlight w:val="yellow"/>
              </w:rPr>
            </w:pPr>
            <w:r w:rsidRPr="00190A02">
              <w:rPr>
                <w:i/>
                <w:sz w:val="22"/>
                <w:szCs w:val="22"/>
              </w:rPr>
              <w:t>ПК-1 Организация процесса составления и представления бухгалтерской (финансовой) отчетности экономическими субъектами, имеющими обособленные подразделения (включая выделенные на отдельные балансы)</w:t>
            </w: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>ПК-1.1.4 Знает международные стандарты финансовой отчетности (в зависимости от сферы деятельности экономического субъекта, включая обособленные подразделения)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ПК-1.1.7 Знает отечественный и зарубежный опыт в области управления процессом формирования информации в системе бухгалтерского учета экономического субъекта, включая обособленные подразделения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ПК-1.2.1 Умеет в</w:t>
            </w:r>
            <w:r w:rsidRPr="0018237C">
              <w:rPr>
                <w:color w:val="000000"/>
                <w:sz w:val="22"/>
                <w:szCs w:val="22"/>
              </w:rPr>
              <w:t>ыявлять и оценивать факторы, существенно влияющие на организацию процесса составления и представления бухгалтерской (финансовой) отчетности, исходя из особенностей деятельности экономического субъекта, самостоятельно осуществлять поиск и обработку информации, необходимой для решения практических задач, и обосновывать решения по организации процесса составления и представления бухгалтерской (финансовой) отче</w:t>
            </w:r>
            <w:r>
              <w:rPr>
                <w:color w:val="000000"/>
                <w:sz w:val="22"/>
                <w:szCs w:val="22"/>
              </w:rPr>
              <w:t>тности в экономическом субъекте.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ПК-1.2.2 Умеет о</w:t>
            </w:r>
            <w:r w:rsidRPr="0018237C">
              <w:rPr>
                <w:color w:val="000000"/>
                <w:sz w:val="22"/>
                <w:szCs w:val="22"/>
              </w:rPr>
              <w:t>ценивать потенциальные риски, связанные с нарушением сроков представления бухгалтерской (финансовой) отчетности и качества отчетной информации, разрабатывать способы их минимизации.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 xml:space="preserve">ПК-1.2.3 Умеет </w:t>
            </w:r>
            <w:r w:rsidRPr="0018237C">
              <w:rPr>
                <w:color w:val="000000"/>
                <w:sz w:val="22"/>
                <w:szCs w:val="22"/>
              </w:rPr>
              <w:t>координировать процесс составления бухгалтерской (финансовой) отчетности и детализировать показатели по статьям форм отчетов, входящих в состав бухгалтерской (финансовой) отчетности</w:t>
            </w:r>
          </w:p>
        </w:tc>
      </w:tr>
      <w:tr w:rsidR="0018237C" w:rsidRPr="00CF6449" w:rsidTr="0018237C">
        <w:trPr>
          <w:trHeight w:val="842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b/>
                <w:sz w:val="22"/>
                <w:szCs w:val="22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 xml:space="preserve">ПК-1.2.4 Умеет </w:t>
            </w:r>
            <w:r w:rsidRPr="0018237C">
              <w:rPr>
                <w:color w:val="000000"/>
                <w:sz w:val="22"/>
                <w:szCs w:val="22"/>
              </w:rPr>
              <w:t xml:space="preserve">обеспечивать организацию процесса сверки внутрихозяйственных операций и расчетов в экономическом субъекте, а также осуществлять счетную и логическую проверку </w:t>
            </w:r>
            <w:r w:rsidRPr="0018237C">
              <w:rPr>
                <w:color w:val="000000"/>
                <w:sz w:val="22"/>
                <w:szCs w:val="22"/>
              </w:rPr>
              <w:lastRenderedPageBreak/>
              <w:t>правильности формирования показателей отчетов, входящих в состав бухгалтерской (финансовой)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  <w:highlight w:val="yellow"/>
              </w:rPr>
            </w:pPr>
            <w:r w:rsidRPr="0018237C">
              <w:rPr>
                <w:sz w:val="22"/>
                <w:szCs w:val="22"/>
              </w:rPr>
              <w:t xml:space="preserve">ПК-1.2.5 Умеет </w:t>
            </w:r>
            <w:r w:rsidRPr="0018237C">
              <w:rPr>
                <w:color w:val="000000"/>
                <w:sz w:val="22"/>
                <w:szCs w:val="22"/>
              </w:rPr>
              <w:t>пересчитывать для целей составления бухгалтерской (финансовой) отчетности показатели деятельности обособленных подразделений экономического субъекта за пределами Российской Федерации в валюту Российской Федерации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ПК-1.2.6 Умеет</w:t>
            </w:r>
            <w:r w:rsidRPr="0018237C">
              <w:rPr>
                <w:color w:val="000000"/>
                <w:sz w:val="22"/>
                <w:szCs w:val="22"/>
              </w:rPr>
              <w:t xml:space="preserve"> включать в числовые показатели отчетов, входящих в состав бухгалтерской (финансовой) отчетности экономического субъекта, показатели деятельности обособленных подразделений, в том числе выделенных на отдельные балансы и формировать пояснительную записку к раскрываемым показателям бухгалтерской (финансовой) отчетности и пояснения к ним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sz w:val="22"/>
                <w:szCs w:val="22"/>
              </w:rPr>
              <w:t>ПК-1.2.8 Умеет</w:t>
            </w:r>
            <w:r w:rsidRPr="0018237C">
              <w:rPr>
                <w:color w:val="000000"/>
                <w:sz w:val="22"/>
                <w:szCs w:val="22"/>
              </w:rPr>
              <w:t xml:space="preserve"> организовывать составление и представление специальной бухгалтерской (финансовой) отчетности, а также внутренней бухгалтерской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ПК-1.3.1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о</w:t>
            </w:r>
            <w:r w:rsidRPr="0018237C">
              <w:rPr>
                <w:color w:val="000000"/>
                <w:sz w:val="22"/>
                <w:szCs w:val="22"/>
              </w:rPr>
              <w:t>рганизации разработки и актуализации стандартов экономического субъекта, регламентирующих процесс составления и представления бухгалтерской (финансовой) отчетности</w:t>
            </w:r>
            <w:r w:rsidRPr="0018237C">
              <w:rPr>
                <w:color w:val="000000"/>
                <w:sz w:val="22"/>
                <w:szCs w:val="22"/>
              </w:rPr>
              <w:t>.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18237C">
            <w:pPr>
              <w:rPr>
                <w:color w:val="000000"/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>ПК-1.3.2 Владеет методами</w:t>
            </w:r>
            <w:r w:rsidRPr="0018237C">
              <w:rPr>
                <w:iCs/>
                <w:color w:val="333333"/>
                <w:sz w:val="22"/>
                <w:szCs w:val="22"/>
              </w:rPr>
              <w:t xml:space="preserve"> о</w:t>
            </w:r>
            <w:r w:rsidRPr="0018237C">
              <w:rPr>
                <w:color w:val="000000"/>
                <w:sz w:val="22"/>
                <w:szCs w:val="22"/>
              </w:rPr>
              <w:t>беспечения консультирования работников в процессе применения ими стандартов экономического субъекта, регламентирующих процесс составления и представления бухгалтерской (финансовой) отчетности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ПК-1.3.3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п</w:t>
            </w:r>
            <w:r w:rsidRPr="0018237C">
              <w:rPr>
                <w:color w:val="000000"/>
                <w:sz w:val="22"/>
                <w:szCs w:val="22"/>
              </w:rPr>
              <w:t>ланированию порядка и сроков выполнения работ по составлению бухгалтерской (финансовой) отчетности, организация контроля соблюдения установленных требований</w:t>
            </w:r>
          </w:p>
        </w:tc>
      </w:tr>
      <w:tr w:rsidR="0018237C" w:rsidRPr="00CF6449" w:rsidTr="0018237C">
        <w:trPr>
          <w:trHeight w:val="1554"/>
        </w:trPr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ПК-1.3.4 </w:t>
            </w:r>
            <w:r w:rsidRPr="0018237C">
              <w:rPr>
                <w:iCs/>
                <w:color w:val="333333"/>
                <w:sz w:val="22"/>
                <w:szCs w:val="22"/>
              </w:rPr>
              <w:t>Имеет навыки по о</w:t>
            </w:r>
            <w:r w:rsidRPr="0018237C">
              <w:rPr>
                <w:color w:val="000000"/>
                <w:sz w:val="22"/>
                <w:szCs w:val="22"/>
              </w:rPr>
              <w:t xml:space="preserve">рганизации процесса формирования числовых показателей отчетов, входящих в состав бухгалтерской (финансовой) отчетности экономического субъекта, пояснительной записки и пояснений, а также </w:t>
            </w:r>
            <w:r w:rsidRPr="0018237C">
              <w:rPr>
                <w:iCs/>
                <w:color w:val="333333"/>
                <w:sz w:val="22"/>
                <w:szCs w:val="22"/>
              </w:rPr>
              <w:t>по к</w:t>
            </w:r>
            <w:r w:rsidRPr="0018237C">
              <w:rPr>
                <w:color w:val="000000"/>
                <w:sz w:val="22"/>
                <w:szCs w:val="22"/>
              </w:rPr>
              <w:t>онтролю правильности формирования числовых показателей отчетов, входящих в состав бухгалтерской (финансовой) отчетности экономического субъекта</w:t>
            </w:r>
          </w:p>
        </w:tc>
      </w:tr>
      <w:tr w:rsidR="0018237C" w:rsidRPr="00CF6449" w:rsidTr="0018237C">
        <w:tc>
          <w:tcPr>
            <w:tcW w:w="2547" w:type="dxa"/>
            <w:vMerge/>
          </w:tcPr>
          <w:p w:rsidR="0018237C" w:rsidRPr="00190A02" w:rsidRDefault="0018237C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6797" w:type="dxa"/>
          </w:tcPr>
          <w:p w:rsidR="0018237C" w:rsidRPr="0018237C" w:rsidRDefault="0018237C" w:rsidP="0031155E">
            <w:pPr>
              <w:rPr>
                <w:sz w:val="22"/>
                <w:szCs w:val="22"/>
              </w:rPr>
            </w:pPr>
            <w:r w:rsidRPr="0018237C">
              <w:rPr>
                <w:color w:val="000000"/>
                <w:sz w:val="22"/>
                <w:szCs w:val="22"/>
              </w:rPr>
              <w:t xml:space="preserve">ПК-1.3.6 </w:t>
            </w:r>
            <w:r w:rsidRPr="0018237C">
              <w:rPr>
                <w:iCs/>
                <w:color w:val="333333"/>
                <w:sz w:val="22"/>
                <w:szCs w:val="22"/>
              </w:rPr>
              <w:t xml:space="preserve">Имеет навыки по </w:t>
            </w:r>
            <w:r w:rsidRPr="0018237C">
              <w:rPr>
                <w:color w:val="000000"/>
                <w:sz w:val="22"/>
                <w:szCs w:val="22"/>
              </w:rPr>
              <w:t>организации и контролю представления документов бухгалтерского учета, необходимых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18237C" w:rsidRPr="00CF6449" w:rsidTr="0018237C">
        <w:tc>
          <w:tcPr>
            <w:tcW w:w="2547" w:type="dxa"/>
          </w:tcPr>
          <w:p w:rsidR="0018237C" w:rsidRPr="00190A02" w:rsidRDefault="00190A02" w:rsidP="000E7892">
            <w:pPr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</w:pPr>
            <w:r w:rsidRPr="00190A02">
              <w:rPr>
                <w:i/>
                <w:sz w:val="22"/>
                <w:szCs w:val="22"/>
              </w:rPr>
              <w:t>ПК-3 Создание и развитие организационной структуры по финансовому консультированию</w:t>
            </w:r>
          </w:p>
        </w:tc>
        <w:tc>
          <w:tcPr>
            <w:tcW w:w="6797" w:type="dxa"/>
          </w:tcPr>
          <w:p w:rsidR="0018237C" w:rsidRPr="0018237C" w:rsidRDefault="00190A02" w:rsidP="0031155E">
            <w:pPr>
              <w:rPr>
                <w:color w:val="000000"/>
                <w:sz w:val="22"/>
                <w:szCs w:val="22"/>
              </w:rPr>
            </w:pPr>
            <w:r w:rsidRPr="00190A02">
              <w:rPr>
                <w:color w:val="000000"/>
                <w:sz w:val="22"/>
                <w:szCs w:val="22"/>
              </w:rPr>
              <w:t>ПК-3.1.3 Знает корпоративные документы, нормативные акты и механизмы и система внутренней и внешней коммуникации и отчетности в организации</w:t>
            </w:r>
          </w:p>
        </w:tc>
      </w:tr>
      <w:tr w:rsidR="00190A02" w:rsidRPr="00CF6449" w:rsidTr="0018237C">
        <w:tc>
          <w:tcPr>
            <w:tcW w:w="2547" w:type="dxa"/>
          </w:tcPr>
          <w:p w:rsidR="00190A02" w:rsidRPr="00190A02" w:rsidRDefault="00190A02" w:rsidP="000E7892">
            <w:pPr>
              <w:rPr>
                <w:i/>
                <w:sz w:val="22"/>
                <w:szCs w:val="22"/>
              </w:rPr>
            </w:pPr>
            <w:r w:rsidRPr="00190A02">
              <w:rPr>
                <w:i/>
                <w:sz w:val="22"/>
                <w:szCs w:val="22"/>
              </w:rPr>
              <w:t>ПК- 4 Методологическая и исследовательская деятельность в области определения стоимостей</w:t>
            </w:r>
          </w:p>
        </w:tc>
        <w:tc>
          <w:tcPr>
            <w:tcW w:w="6797" w:type="dxa"/>
          </w:tcPr>
          <w:p w:rsidR="00190A02" w:rsidRPr="0018237C" w:rsidRDefault="00190A02" w:rsidP="0031155E">
            <w:pPr>
              <w:rPr>
                <w:color w:val="000000"/>
                <w:sz w:val="22"/>
                <w:szCs w:val="22"/>
              </w:rPr>
            </w:pPr>
            <w:r w:rsidRPr="00190A02">
              <w:rPr>
                <w:color w:val="000000"/>
                <w:sz w:val="22"/>
                <w:szCs w:val="22"/>
              </w:rPr>
              <w:t xml:space="preserve">ПК-4-1.8 Знает бухгалтерский учет, включая знание особенностей бухгалтерского учета в кредитных и </w:t>
            </w:r>
            <w:proofErr w:type="spellStart"/>
            <w:r w:rsidRPr="00190A02">
              <w:rPr>
                <w:color w:val="000000"/>
                <w:sz w:val="22"/>
                <w:szCs w:val="22"/>
              </w:rPr>
              <w:t>некредитных</w:t>
            </w:r>
            <w:proofErr w:type="spellEnd"/>
            <w:r w:rsidRPr="00190A02">
              <w:rPr>
                <w:color w:val="000000"/>
                <w:sz w:val="22"/>
                <w:szCs w:val="22"/>
              </w:rPr>
              <w:t xml:space="preserve"> финансовых организациях и основы статистики</w:t>
            </w:r>
          </w:p>
        </w:tc>
      </w:tr>
    </w:tbl>
    <w:p w:rsidR="009C5E81" w:rsidRPr="00CF6449" w:rsidRDefault="009C5E81" w:rsidP="009C5E81">
      <w:pPr>
        <w:jc w:val="both"/>
        <w:rPr>
          <w:i/>
          <w:sz w:val="22"/>
          <w:szCs w:val="22"/>
          <w:highlight w:val="yellow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4. Содержание и структура дисциплины</w:t>
      </w:r>
    </w:p>
    <w:p w:rsidR="00CE2359" w:rsidRDefault="00CE2359" w:rsidP="00CE2359">
      <w:pPr>
        <w:tabs>
          <w:tab w:val="left" w:pos="851"/>
        </w:tabs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Процесс </w:t>
      </w:r>
      <w:r w:rsidRPr="0018237C">
        <w:rPr>
          <w:sz w:val="22"/>
          <w:szCs w:val="22"/>
        </w:rPr>
        <w:t>формирования информации в системе бухгалтерского учета</w:t>
      </w:r>
    </w:p>
    <w:p w:rsidR="00CE2359" w:rsidRPr="00CE2359" w:rsidRDefault="00CE2359" w:rsidP="00CE2359">
      <w:pPr>
        <w:tabs>
          <w:tab w:val="left" w:pos="851"/>
        </w:tabs>
        <w:ind w:firstLine="851"/>
        <w:rPr>
          <w:sz w:val="22"/>
          <w:szCs w:val="22"/>
        </w:rPr>
      </w:pPr>
      <w:r w:rsidRPr="00CE2359">
        <w:rPr>
          <w:sz w:val="22"/>
          <w:szCs w:val="22"/>
        </w:rPr>
        <w:t>Международные стандарты финансовой отчетности</w:t>
      </w:r>
    </w:p>
    <w:p w:rsidR="00CE2359" w:rsidRPr="00CE2359" w:rsidRDefault="00CE2359" w:rsidP="00CE2359">
      <w:pPr>
        <w:tabs>
          <w:tab w:val="left" w:pos="851"/>
        </w:tabs>
        <w:ind w:firstLine="851"/>
        <w:rPr>
          <w:sz w:val="22"/>
          <w:szCs w:val="22"/>
        </w:rPr>
      </w:pPr>
      <w:r w:rsidRPr="00CE2359">
        <w:rPr>
          <w:sz w:val="22"/>
          <w:szCs w:val="22"/>
        </w:rPr>
        <w:lastRenderedPageBreak/>
        <w:t>Стандарты экономического субъекта, регламентирующие процесс составления и представления бухгалтерской (финансовой) отчетности</w:t>
      </w:r>
    </w:p>
    <w:p w:rsidR="009C5E81" w:rsidRPr="00CE2359" w:rsidRDefault="00CE2359" w:rsidP="00CE2359">
      <w:pPr>
        <w:ind w:firstLine="851"/>
        <w:contextualSpacing/>
        <w:jc w:val="both"/>
        <w:rPr>
          <w:sz w:val="22"/>
          <w:szCs w:val="22"/>
        </w:rPr>
      </w:pPr>
      <w:r w:rsidRPr="00CE2359">
        <w:rPr>
          <w:sz w:val="22"/>
          <w:szCs w:val="22"/>
        </w:rPr>
        <w:t>Процесс составления и представления бухгалтерской (финансовой) отчетности</w:t>
      </w:r>
    </w:p>
    <w:p w:rsidR="0031155E" w:rsidRDefault="0031155E" w:rsidP="009C5E81">
      <w:pPr>
        <w:contextualSpacing/>
        <w:jc w:val="both"/>
        <w:rPr>
          <w:b/>
          <w:sz w:val="22"/>
          <w:szCs w:val="22"/>
        </w:rPr>
      </w:pPr>
    </w:p>
    <w:p w:rsidR="009C5E81" w:rsidRPr="00CF6449" w:rsidRDefault="009C5E81" w:rsidP="009C5E81">
      <w:pPr>
        <w:contextualSpacing/>
        <w:jc w:val="both"/>
        <w:rPr>
          <w:b/>
          <w:sz w:val="22"/>
          <w:szCs w:val="22"/>
        </w:rPr>
      </w:pPr>
      <w:r w:rsidRPr="00CF6449">
        <w:rPr>
          <w:b/>
          <w:sz w:val="22"/>
          <w:szCs w:val="22"/>
        </w:rPr>
        <w:t>5. Объем дисциплины и виды учебной работы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Объем дисциплины – </w:t>
      </w:r>
      <w:r w:rsidR="00D466F4">
        <w:rPr>
          <w:sz w:val="22"/>
          <w:szCs w:val="22"/>
        </w:rPr>
        <w:t>4</w:t>
      </w:r>
      <w:r w:rsidRPr="00CF6449">
        <w:rPr>
          <w:sz w:val="22"/>
          <w:szCs w:val="22"/>
        </w:rPr>
        <w:t xml:space="preserve"> зачетные единицы (1</w:t>
      </w:r>
      <w:r w:rsidR="00D466F4">
        <w:rPr>
          <w:sz w:val="22"/>
          <w:szCs w:val="22"/>
        </w:rPr>
        <w:t>44</w:t>
      </w:r>
      <w:r w:rsidRPr="00CF6449">
        <w:rPr>
          <w:sz w:val="22"/>
          <w:szCs w:val="22"/>
        </w:rPr>
        <w:t xml:space="preserve"> час.), в том числе:</w:t>
      </w:r>
    </w:p>
    <w:p w:rsidR="00D466F4" w:rsidRDefault="00D466F4" w:rsidP="009C5E81">
      <w:pPr>
        <w:contextualSpacing/>
        <w:jc w:val="both"/>
        <w:rPr>
          <w:sz w:val="22"/>
          <w:szCs w:val="22"/>
        </w:rPr>
      </w:pPr>
    </w:p>
    <w:p w:rsidR="00D466F4" w:rsidRDefault="00D466F4" w:rsidP="009C5E81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Очная форма: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лекции – </w:t>
      </w:r>
      <w:r w:rsidR="00D466F4">
        <w:rPr>
          <w:sz w:val="22"/>
          <w:szCs w:val="22"/>
        </w:rPr>
        <w:t>16</w:t>
      </w:r>
      <w:r w:rsidRPr="00CF6449">
        <w:rPr>
          <w:sz w:val="22"/>
          <w:szCs w:val="22"/>
        </w:rPr>
        <w:t xml:space="preserve">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практические занятия – </w:t>
      </w:r>
      <w:r w:rsidR="00D466F4">
        <w:rPr>
          <w:sz w:val="22"/>
          <w:szCs w:val="22"/>
        </w:rPr>
        <w:t>32</w:t>
      </w:r>
      <w:r w:rsidRPr="00CF6449">
        <w:rPr>
          <w:sz w:val="22"/>
          <w:szCs w:val="22"/>
        </w:rPr>
        <w:t xml:space="preserve"> час.</w:t>
      </w:r>
    </w:p>
    <w:p w:rsidR="009C5E81" w:rsidRPr="00CF6449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самостоятельная работа – </w:t>
      </w:r>
      <w:r w:rsidR="0031155E">
        <w:rPr>
          <w:sz w:val="22"/>
          <w:szCs w:val="22"/>
        </w:rPr>
        <w:t>6</w:t>
      </w:r>
      <w:r w:rsidR="00D466F4">
        <w:rPr>
          <w:sz w:val="22"/>
          <w:szCs w:val="22"/>
        </w:rPr>
        <w:t>0</w:t>
      </w:r>
      <w:r w:rsidR="0031155E">
        <w:rPr>
          <w:sz w:val="22"/>
          <w:szCs w:val="22"/>
        </w:rPr>
        <w:t xml:space="preserve"> </w:t>
      </w:r>
      <w:r w:rsidRPr="00CF6449">
        <w:rPr>
          <w:sz w:val="22"/>
          <w:szCs w:val="22"/>
        </w:rPr>
        <w:t>час.</w:t>
      </w:r>
    </w:p>
    <w:p w:rsidR="0044541B" w:rsidRDefault="009C5E81" w:rsidP="009C5E81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Форма контроля знаний – </w:t>
      </w:r>
      <w:r w:rsidR="00D466F4">
        <w:rPr>
          <w:sz w:val="22"/>
          <w:szCs w:val="22"/>
        </w:rPr>
        <w:t>зачет</w:t>
      </w:r>
      <w:r w:rsidR="0031155E">
        <w:rPr>
          <w:sz w:val="22"/>
          <w:szCs w:val="22"/>
        </w:rPr>
        <w:t>, курсов</w:t>
      </w:r>
      <w:r w:rsidR="00D466F4">
        <w:rPr>
          <w:sz w:val="22"/>
          <w:szCs w:val="22"/>
        </w:rPr>
        <w:t>ой проект</w:t>
      </w:r>
      <w:r w:rsidRPr="00CF6449">
        <w:rPr>
          <w:sz w:val="22"/>
          <w:szCs w:val="22"/>
        </w:rPr>
        <w:t>.</w:t>
      </w:r>
    </w:p>
    <w:p w:rsidR="00D466F4" w:rsidRDefault="00D466F4" w:rsidP="009C5E81">
      <w:pPr>
        <w:contextualSpacing/>
        <w:jc w:val="both"/>
        <w:rPr>
          <w:sz w:val="22"/>
          <w:szCs w:val="22"/>
        </w:rPr>
      </w:pPr>
    </w:p>
    <w:p w:rsidR="00D466F4" w:rsidRDefault="00D466F4" w:rsidP="00D466F4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Зао</w:t>
      </w:r>
      <w:r>
        <w:rPr>
          <w:sz w:val="22"/>
          <w:szCs w:val="22"/>
        </w:rPr>
        <w:t>чная форма: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лекции – </w:t>
      </w:r>
      <w:r>
        <w:rPr>
          <w:sz w:val="22"/>
          <w:szCs w:val="22"/>
        </w:rPr>
        <w:t>8</w:t>
      </w:r>
      <w:r w:rsidRPr="00CF6449">
        <w:rPr>
          <w:sz w:val="22"/>
          <w:szCs w:val="22"/>
        </w:rPr>
        <w:t xml:space="preserve"> час.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практические занятия – </w:t>
      </w:r>
      <w:r>
        <w:rPr>
          <w:sz w:val="22"/>
          <w:szCs w:val="22"/>
        </w:rPr>
        <w:t>10</w:t>
      </w:r>
      <w:r w:rsidRPr="00CF6449">
        <w:rPr>
          <w:sz w:val="22"/>
          <w:szCs w:val="22"/>
        </w:rPr>
        <w:t xml:space="preserve"> час.</w:t>
      </w:r>
    </w:p>
    <w:p w:rsidR="00D466F4" w:rsidRPr="00CF6449" w:rsidRDefault="00D466F4" w:rsidP="00D466F4">
      <w:pPr>
        <w:contextualSpacing/>
        <w:jc w:val="both"/>
        <w:rPr>
          <w:sz w:val="22"/>
          <w:szCs w:val="22"/>
        </w:rPr>
      </w:pPr>
      <w:r w:rsidRPr="00CF6449">
        <w:rPr>
          <w:sz w:val="22"/>
          <w:szCs w:val="22"/>
        </w:rPr>
        <w:t xml:space="preserve">самостоятельная работа – </w:t>
      </w:r>
      <w:r>
        <w:rPr>
          <w:sz w:val="22"/>
          <w:szCs w:val="22"/>
        </w:rPr>
        <w:t>122</w:t>
      </w:r>
      <w:r>
        <w:rPr>
          <w:sz w:val="22"/>
          <w:szCs w:val="22"/>
        </w:rPr>
        <w:t xml:space="preserve"> </w:t>
      </w:r>
      <w:r w:rsidRPr="00CF6449">
        <w:rPr>
          <w:sz w:val="22"/>
          <w:szCs w:val="22"/>
        </w:rPr>
        <w:t>час.</w:t>
      </w:r>
    </w:p>
    <w:p w:rsidR="00D466F4" w:rsidRDefault="00D466F4" w:rsidP="00D466F4">
      <w:pPr>
        <w:contextualSpacing/>
        <w:jc w:val="both"/>
      </w:pPr>
      <w:r w:rsidRPr="00CF6449">
        <w:rPr>
          <w:sz w:val="22"/>
          <w:szCs w:val="22"/>
        </w:rPr>
        <w:t xml:space="preserve">Форма контроля знаний – </w:t>
      </w:r>
      <w:r>
        <w:rPr>
          <w:sz w:val="22"/>
          <w:szCs w:val="22"/>
        </w:rPr>
        <w:t>зачет, курсовой проект</w:t>
      </w:r>
      <w:r w:rsidRPr="00CF6449">
        <w:rPr>
          <w:sz w:val="22"/>
          <w:szCs w:val="22"/>
        </w:rPr>
        <w:t>.</w:t>
      </w:r>
    </w:p>
    <w:sectPr w:rsidR="00D466F4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81"/>
    <w:rsid w:val="0018237C"/>
    <w:rsid w:val="00190A02"/>
    <w:rsid w:val="0031155E"/>
    <w:rsid w:val="0044541B"/>
    <w:rsid w:val="00477A87"/>
    <w:rsid w:val="00815EA1"/>
    <w:rsid w:val="009C5E81"/>
    <w:rsid w:val="00CE2359"/>
    <w:rsid w:val="00D4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1638D-646B-42A6-9467-9F134DA5E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_Список1"/>
    <w:basedOn w:val="a"/>
    <w:rsid w:val="0031155E"/>
    <w:pPr>
      <w:numPr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paragraph" w:styleId="a4">
    <w:name w:val="Normal (Web)"/>
    <w:basedOn w:val="a"/>
    <w:uiPriority w:val="99"/>
    <w:unhideWhenUsed/>
    <w:rsid w:val="0018237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23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Жутяева Светлана</cp:lastModifiedBy>
  <cp:revision>7</cp:revision>
  <dcterms:created xsi:type="dcterms:W3CDTF">2021-04-18T19:43:00Z</dcterms:created>
  <dcterms:modified xsi:type="dcterms:W3CDTF">2021-09-02T21:19:00Z</dcterms:modified>
</cp:coreProperties>
</file>