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01" w:rsidRPr="00152A7C" w:rsidRDefault="00214601" w:rsidP="00214601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214601" w:rsidRPr="00152A7C" w:rsidRDefault="00214601" w:rsidP="00214601">
      <w:pPr>
        <w:contextualSpacing/>
        <w:jc w:val="center"/>
      </w:pPr>
      <w:r w:rsidRPr="00152A7C">
        <w:t>Дисциплины</w:t>
      </w:r>
    </w:p>
    <w:p w:rsidR="00D916C9" w:rsidRPr="000A1556" w:rsidRDefault="00D916C9" w:rsidP="00D916C9">
      <w:pPr>
        <w:jc w:val="center"/>
      </w:pPr>
      <w:r>
        <w:rPr>
          <w:i/>
        </w:rPr>
        <w:t>Б</w:t>
      </w:r>
      <w:proofErr w:type="gramStart"/>
      <w:r>
        <w:rPr>
          <w:i/>
        </w:rPr>
        <w:t>1.О.</w:t>
      </w:r>
      <w:proofErr w:type="gramEnd"/>
      <w:r>
        <w:rPr>
          <w:i/>
        </w:rPr>
        <w:t>17</w:t>
      </w:r>
      <w:r w:rsidRPr="000A1556">
        <w:t xml:space="preserve"> «</w:t>
      </w:r>
      <w:r>
        <w:rPr>
          <w:i/>
        </w:rPr>
        <w:t>ПРАВИЛА ТЕХНИЧЕСКОЙ ЭКСПЛУАТАЦИИ</w:t>
      </w:r>
      <w:r w:rsidRPr="000A1556">
        <w:rPr>
          <w:i/>
        </w:rPr>
        <w:t xml:space="preserve">» </w:t>
      </w:r>
    </w:p>
    <w:p w:rsidR="00214601" w:rsidRDefault="00214601" w:rsidP="00214601">
      <w:pPr>
        <w:contextualSpacing/>
      </w:pPr>
    </w:p>
    <w:p w:rsidR="00D916C9" w:rsidRPr="000A1556" w:rsidRDefault="00D916C9" w:rsidP="00D916C9">
      <w:r>
        <w:t>С</w:t>
      </w:r>
      <w:r w:rsidR="00214601" w:rsidRPr="000A1556">
        <w:t>пециальност</w:t>
      </w:r>
      <w:r w:rsidR="00214601">
        <w:t>ь</w:t>
      </w:r>
      <w:r w:rsidR="00214601" w:rsidRPr="00152A7C">
        <w:t xml:space="preserve"> – </w:t>
      </w:r>
      <w:r>
        <w:rPr>
          <w:i/>
        </w:rPr>
        <w:t>23</w:t>
      </w:r>
      <w:r w:rsidRPr="00E038E7">
        <w:rPr>
          <w:i/>
        </w:rPr>
        <w:t>.0</w:t>
      </w:r>
      <w:r>
        <w:rPr>
          <w:i/>
        </w:rPr>
        <w:t>5</w:t>
      </w:r>
      <w:r w:rsidRPr="00E038E7">
        <w:rPr>
          <w:i/>
        </w:rPr>
        <w:t>.0</w:t>
      </w:r>
      <w:r>
        <w:rPr>
          <w:i/>
        </w:rPr>
        <w:t>4</w:t>
      </w:r>
      <w:r w:rsidRPr="000A1556">
        <w:t xml:space="preserve"> «</w:t>
      </w:r>
      <w:r>
        <w:rPr>
          <w:i/>
        </w:rPr>
        <w:t>Эксплуатация железных дорог</w:t>
      </w:r>
      <w:r w:rsidRPr="000A1556">
        <w:t xml:space="preserve">» </w:t>
      </w:r>
    </w:p>
    <w:p w:rsidR="00214601" w:rsidRDefault="00CF0177" w:rsidP="00214601">
      <w:pPr>
        <w:contextualSpacing/>
        <w:jc w:val="both"/>
        <w:rPr>
          <w:i/>
        </w:rPr>
      </w:pPr>
      <w:r>
        <w:t>Квалификация</w:t>
      </w:r>
      <w:r w:rsidR="00214601" w:rsidRPr="00152A7C">
        <w:t xml:space="preserve"> выпускника – </w:t>
      </w:r>
      <w:r>
        <w:rPr>
          <w:i/>
        </w:rPr>
        <w:t>инженер путей сообщения</w:t>
      </w:r>
    </w:p>
    <w:p w:rsidR="00CF0177" w:rsidRPr="00CF0177" w:rsidRDefault="00CF0177" w:rsidP="00CF0177">
      <w:pPr>
        <w:rPr>
          <w:sz w:val="28"/>
          <w:szCs w:val="28"/>
        </w:rPr>
      </w:pPr>
      <w:r>
        <w:t>С</w:t>
      </w:r>
      <w:r w:rsidR="00214601" w:rsidRPr="000A1556">
        <w:t>пециализаци</w:t>
      </w:r>
      <w:r>
        <w:t>и</w:t>
      </w:r>
      <w:r w:rsidR="00214601" w:rsidRPr="00152A7C">
        <w:t xml:space="preserve"> –</w:t>
      </w:r>
      <w:r w:rsidR="00214601">
        <w:t xml:space="preserve"> </w:t>
      </w:r>
      <w:r>
        <w:tab/>
      </w:r>
      <w:r w:rsidRPr="000A1556">
        <w:t>«</w:t>
      </w:r>
      <w:r>
        <w:rPr>
          <w:i/>
        </w:rPr>
        <w:t>Грузовая и коммерческая работа</w:t>
      </w:r>
      <w:r>
        <w:rPr>
          <w:sz w:val="28"/>
          <w:szCs w:val="28"/>
        </w:rPr>
        <w:t>»</w:t>
      </w:r>
      <w:r w:rsidRPr="00CF0177">
        <w:rPr>
          <w:sz w:val="28"/>
          <w:szCs w:val="28"/>
        </w:rPr>
        <w:t>;</w:t>
      </w:r>
    </w:p>
    <w:p w:rsidR="00CF0177" w:rsidRPr="005512A4" w:rsidRDefault="00CF0177" w:rsidP="00CF0177">
      <w:pPr>
        <w:ind w:left="1416" w:firstLine="708"/>
        <w:rPr>
          <w:i/>
          <w:szCs w:val="28"/>
        </w:rPr>
      </w:pPr>
      <w:r>
        <w:rPr>
          <w:i/>
          <w:szCs w:val="28"/>
        </w:rPr>
        <w:t>«Магистральный транспорт»;</w:t>
      </w:r>
    </w:p>
    <w:p w:rsidR="00CF0177" w:rsidRPr="005512A4" w:rsidRDefault="00CF0177" w:rsidP="00CF0177">
      <w:pPr>
        <w:ind w:left="1416" w:firstLine="708"/>
        <w:rPr>
          <w:i/>
          <w:szCs w:val="28"/>
        </w:rPr>
      </w:pPr>
      <w:r w:rsidRPr="005512A4">
        <w:rPr>
          <w:i/>
          <w:szCs w:val="28"/>
        </w:rPr>
        <w:t>«Пассажирский компле</w:t>
      </w:r>
      <w:r>
        <w:rPr>
          <w:i/>
          <w:szCs w:val="28"/>
        </w:rPr>
        <w:t>кс железнодорожного транспорта»;</w:t>
      </w:r>
    </w:p>
    <w:p w:rsidR="00CF0177" w:rsidRPr="005512A4" w:rsidRDefault="00CF0177" w:rsidP="00CF0177">
      <w:pPr>
        <w:ind w:left="1416" w:firstLine="708"/>
        <w:rPr>
          <w:i/>
          <w:szCs w:val="28"/>
        </w:rPr>
      </w:pPr>
      <w:r w:rsidRPr="005512A4">
        <w:rPr>
          <w:i/>
          <w:szCs w:val="28"/>
        </w:rPr>
        <w:t>«Т</w:t>
      </w:r>
      <w:r>
        <w:rPr>
          <w:i/>
          <w:szCs w:val="28"/>
        </w:rPr>
        <w:t>ранспортный бизнес и логистика»</w:t>
      </w:r>
    </w:p>
    <w:p w:rsidR="00214601" w:rsidRPr="00152A7C" w:rsidRDefault="00214601" w:rsidP="00214601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CF0177" w:rsidRDefault="00CF0177" w:rsidP="00214601">
      <w:pPr>
        <w:contextualSpacing/>
        <w:jc w:val="both"/>
      </w:pPr>
      <w:r w:rsidRPr="005A5296">
        <w:t>Дисциплина отно</w:t>
      </w:r>
      <w:r>
        <w:t>сится к обязательной части</w:t>
      </w:r>
      <w:r w:rsidRPr="005A5296">
        <w:t>, формируемой участниками образовательных отношений блока 1 «Дисциплины (модули)».</w:t>
      </w:r>
      <w:r>
        <w:t xml:space="preserve"> </w:t>
      </w:r>
    </w:p>
    <w:p w:rsidR="00214601" w:rsidRPr="00152A7C" w:rsidRDefault="00214601" w:rsidP="00214601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F0177" w:rsidRPr="00997D4B" w:rsidRDefault="00CF0177" w:rsidP="00CF0177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формирование у обучающихся компетенций, позволяющих </w:t>
      </w:r>
      <w:r w:rsidRPr="001B3259">
        <w:rPr>
          <w:szCs w:val="22"/>
        </w:rPr>
        <w:t xml:space="preserve">принимать решения в области профессиональной деятельности, применяя нормативную правовую базу, </w:t>
      </w:r>
      <w:r w:rsidRPr="001B3259">
        <w:rPr>
          <w:bCs/>
          <w:color w:val="000000"/>
          <w:szCs w:val="22"/>
        </w:rPr>
        <w:t xml:space="preserve">разрабатывать отдельные этапы технологических процессов на железнодорожном транспорте, а также </w:t>
      </w:r>
      <w:r w:rsidRPr="001B3259">
        <w:rPr>
          <w:bCs/>
          <w:szCs w:val="22"/>
        </w:rPr>
        <w:t>организовывать проведение мероприятий по обеспечению безопасности движения поездов и трудовой деятельности.</w:t>
      </w:r>
    </w:p>
    <w:p w:rsidR="00CF0177" w:rsidRPr="000A1556" w:rsidRDefault="00CF0177" w:rsidP="00CF0177">
      <w:pPr>
        <w:ind w:firstLine="851"/>
      </w:pPr>
      <w:r w:rsidRPr="000A1556">
        <w:t>Для достижения цели дисциплины решаются следующие задачи:</w:t>
      </w:r>
    </w:p>
    <w:p w:rsidR="00CF0177" w:rsidRPr="001B3259" w:rsidRDefault="00CF0177" w:rsidP="00CF0177">
      <w:pPr>
        <w:pStyle w:val="a4"/>
        <w:widowControl w:val="0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B3259">
        <w:rPr>
          <w:rFonts w:ascii="Times New Roman" w:hAnsi="Times New Roman"/>
          <w:bCs/>
          <w:sz w:val="24"/>
          <w:szCs w:val="24"/>
        </w:rPr>
        <w:t>Формирование нормативной правовую базу в области профессиональной деятельности</w:t>
      </w:r>
      <w:r w:rsidRPr="001B3259">
        <w:rPr>
          <w:rFonts w:ascii="Times New Roman" w:hAnsi="Times New Roman"/>
          <w:sz w:val="24"/>
          <w:szCs w:val="24"/>
        </w:rPr>
        <w:t>, а также п</w:t>
      </w:r>
      <w:r w:rsidRPr="001B3259">
        <w:rPr>
          <w:rFonts w:ascii="Times New Roman" w:hAnsi="Times New Roman"/>
          <w:bCs/>
          <w:sz w:val="24"/>
          <w:szCs w:val="24"/>
        </w:rPr>
        <w:t>олучение навыка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</w:r>
      <w:r w:rsidRPr="001B3259">
        <w:rPr>
          <w:rFonts w:ascii="Times New Roman" w:hAnsi="Times New Roman"/>
          <w:sz w:val="24"/>
          <w:szCs w:val="24"/>
        </w:rPr>
        <w:t>;</w:t>
      </w:r>
    </w:p>
    <w:p w:rsidR="00CF0177" w:rsidRPr="001B3259" w:rsidRDefault="00CF0177" w:rsidP="00CF017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B3259">
        <w:rPr>
          <w:rFonts w:ascii="Times New Roman" w:hAnsi="Times New Roman"/>
          <w:sz w:val="24"/>
          <w:szCs w:val="24"/>
        </w:rPr>
        <w:t>Становление умения разрабатывать и анализировать, планировать и контролировать технологические процессы</w:t>
      </w:r>
      <w:r>
        <w:rPr>
          <w:rFonts w:ascii="Times New Roman" w:hAnsi="Times New Roman"/>
          <w:sz w:val="24"/>
          <w:szCs w:val="24"/>
        </w:rPr>
        <w:t>.</w:t>
      </w:r>
    </w:p>
    <w:p w:rsidR="00214601" w:rsidRPr="00152A7C" w:rsidRDefault="00214601" w:rsidP="00214601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CF0177" w:rsidRDefault="00214601" w:rsidP="002A3A4E">
      <w:pPr>
        <w:ind w:firstLine="851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  <w:r w:rsidR="00CF0177" w:rsidRPr="00CF0177">
        <w:t xml:space="preserve"> </w:t>
      </w:r>
    </w:p>
    <w:p w:rsidR="0095510B" w:rsidRDefault="0095510B" w:rsidP="002A3A4E">
      <w:pPr>
        <w:ind w:firstLine="851"/>
        <w:jc w:val="both"/>
      </w:pPr>
    </w:p>
    <w:p w:rsidR="00534F23" w:rsidRPr="00E479D6" w:rsidRDefault="00534F23" w:rsidP="00534F23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54"/>
        <w:gridCol w:w="6310"/>
      </w:tblGrid>
      <w:tr w:rsidR="00534F23" w:rsidRPr="009923F8" w:rsidTr="00F35021">
        <w:trPr>
          <w:trHeight w:val="547"/>
          <w:tblHeader/>
        </w:trPr>
        <w:tc>
          <w:tcPr>
            <w:tcW w:w="3154" w:type="dxa"/>
            <w:vAlign w:val="center"/>
          </w:tcPr>
          <w:p w:rsidR="00534F23" w:rsidRPr="0096270E" w:rsidRDefault="00534F23" w:rsidP="00F35021">
            <w:pPr>
              <w:jc w:val="center"/>
              <w:rPr>
                <w:b/>
              </w:rPr>
            </w:pPr>
            <w:r w:rsidRPr="0096270E"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534F23" w:rsidRPr="0096270E" w:rsidRDefault="00534F23" w:rsidP="00F35021">
            <w:pPr>
              <w:jc w:val="center"/>
              <w:rPr>
                <w:b/>
                <w:bCs/>
              </w:rPr>
            </w:pPr>
            <w:r w:rsidRPr="0096270E">
              <w:rPr>
                <w:b/>
                <w:bCs/>
                <w:sz w:val="22"/>
                <w:szCs w:val="22"/>
              </w:rPr>
              <w:t xml:space="preserve">Результаты обучения по дисциплине </w:t>
            </w:r>
          </w:p>
        </w:tc>
      </w:tr>
      <w:tr w:rsidR="00534F23" w:rsidRPr="00235F15" w:rsidTr="00F35021">
        <w:tc>
          <w:tcPr>
            <w:tcW w:w="9464" w:type="dxa"/>
            <w:gridSpan w:val="2"/>
          </w:tcPr>
          <w:p w:rsidR="00534F23" w:rsidRPr="0096270E" w:rsidRDefault="00534F23" w:rsidP="00F35021">
            <w:pPr>
              <w:jc w:val="center"/>
            </w:pPr>
            <w:r w:rsidRPr="0096270E">
              <w:rPr>
                <w:sz w:val="22"/>
                <w:szCs w:val="22"/>
              </w:rPr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534F23" w:rsidRPr="00235F15" w:rsidTr="00F35021">
        <w:trPr>
          <w:trHeight w:val="516"/>
        </w:trPr>
        <w:tc>
          <w:tcPr>
            <w:tcW w:w="3154" w:type="dxa"/>
          </w:tcPr>
          <w:p w:rsidR="00534F23" w:rsidRPr="00BA7C50" w:rsidRDefault="00534F23" w:rsidP="00F35021">
            <w:pPr>
              <w:ind w:firstLine="318"/>
            </w:pPr>
            <w:r>
              <w:rPr>
                <w:sz w:val="22"/>
              </w:rPr>
              <w:t>ОПК-3.1</w:t>
            </w:r>
          </w:p>
        </w:tc>
        <w:tc>
          <w:tcPr>
            <w:tcW w:w="6310" w:type="dxa"/>
          </w:tcPr>
          <w:p w:rsidR="00534F23" w:rsidRPr="00500C54" w:rsidRDefault="00534F23" w:rsidP="00F35021">
            <w:pPr>
              <w:pStyle w:val="a5"/>
              <w:spacing w:before="0" w:beforeAutospacing="0" w:after="0" w:afterAutospacing="0"/>
              <w:rPr>
                <w:highlight w:val="yellow"/>
              </w:rPr>
            </w:pPr>
            <w:r w:rsidRPr="00500C54">
              <w:rPr>
                <w:b/>
                <w:bCs/>
                <w:sz w:val="22"/>
              </w:rPr>
              <w:t>Знает</w:t>
            </w:r>
            <w:r w:rsidRPr="00500C54">
              <w:rPr>
                <w:bCs/>
                <w:sz w:val="22"/>
              </w:rPr>
              <w:t xml:space="preserve">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</w:tc>
      </w:tr>
      <w:tr w:rsidR="00534F23" w:rsidRPr="00235F15" w:rsidTr="00F35021">
        <w:trPr>
          <w:trHeight w:val="124"/>
        </w:trPr>
        <w:tc>
          <w:tcPr>
            <w:tcW w:w="3154" w:type="dxa"/>
          </w:tcPr>
          <w:p w:rsidR="00534F23" w:rsidRPr="0096270E" w:rsidRDefault="00534F23" w:rsidP="00F35021">
            <w:pPr>
              <w:ind w:firstLine="318"/>
            </w:pPr>
            <w:r w:rsidRPr="0096270E">
              <w:rPr>
                <w:bCs/>
                <w:sz w:val="22"/>
                <w:szCs w:val="22"/>
              </w:rPr>
              <w:t>ОПК-3.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310" w:type="dxa"/>
          </w:tcPr>
          <w:p w:rsidR="00534F23" w:rsidRPr="00500C54" w:rsidRDefault="00534F23" w:rsidP="00F35021">
            <w:r w:rsidRPr="00500C54">
              <w:rPr>
                <w:b/>
                <w:bCs/>
                <w:color w:val="000000"/>
                <w:sz w:val="22"/>
              </w:rPr>
              <w:t xml:space="preserve">Умеет </w:t>
            </w:r>
            <w:r w:rsidRPr="00500C54">
              <w:rPr>
                <w:bCs/>
                <w:color w:val="000000"/>
                <w:sz w:val="22"/>
              </w:rPr>
              <w:t>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534F23" w:rsidRPr="00235F15" w:rsidTr="00F35021">
        <w:trPr>
          <w:trHeight w:val="136"/>
        </w:trPr>
        <w:tc>
          <w:tcPr>
            <w:tcW w:w="9464" w:type="dxa"/>
            <w:gridSpan w:val="2"/>
          </w:tcPr>
          <w:p w:rsidR="00534F23" w:rsidRPr="00500C54" w:rsidRDefault="00534F23" w:rsidP="00F35021">
            <w:pPr>
              <w:ind w:firstLine="318"/>
              <w:jc w:val="center"/>
            </w:pPr>
            <w:r w:rsidRPr="00500C54">
              <w:rPr>
                <w:bCs/>
                <w:sz w:val="22"/>
                <w:szCs w:val="22"/>
              </w:rPr>
              <w:t>ОПК-5.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</w:tr>
      <w:tr w:rsidR="00534F23" w:rsidRPr="00235F15" w:rsidTr="00F35021">
        <w:trPr>
          <w:trHeight w:val="168"/>
        </w:trPr>
        <w:tc>
          <w:tcPr>
            <w:tcW w:w="3154" w:type="dxa"/>
          </w:tcPr>
          <w:p w:rsidR="00534F23" w:rsidRPr="0096270E" w:rsidRDefault="00534F23" w:rsidP="00F35021">
            <w:pPr>
              <w:ind w:firstLine="318"/>
            </w:pPr>
            <w:r w:rsidRPr="0096270E">
              <w:rPr>
                <w:sz w:val="22"/>
              </w:rPr>
              <w:t>ОПК-</w:t>
            </w:r>
            <w:r>
              <w:rPr>
                <w:sz w:val="22"/>
              </w:rPr>
              <w:t>5.1.1</w:t>
            </w:r>
          </w:p>
        </w:tc>
        <w:tc>
          <w:tcPr>
            <w:tcW w:w="6310" w:type="dxa"/>
          </w:tcPr>
          <w:p w:rsidR="00534F23" w:rsidRPr="00500C54" w:rsidRDefault="00534F23" w:rsidP="00F35021">
            <w:r w:rsidRPr="00500C54">
              <w:rPr>
                <w:b/>
                <w:bCs/>
                <w:color w:val="000000"/>
                <w:sz w:val="22"/>
              </w:rPr>
              <w:t>Знает</w:t>
            </w:r>
            <w:r w:rsidRPr="00500C54">
              <w:rPr>
                <w:bCs/>
                <w:color w:val="000000"/>
                <w:sz w:val="22"/>
              </w:rPr>
              <w:t xml:space="preserve"> принципы разработки</w:t>
            </w:r>
            <w:r w:rsidRPr="00500C54">
              <w:rPr>
                <w:bCs/>
                <w:sz w:val="22"/>
              </w:rPr>
              <w:t xml:space="preserve"> </w:t>
            </w:r>
            <w:r w:rsidRPr="00500C54">
              <w:rPr>
                <w:sz w:val="22"/>
              </w:rPr>
              <w:t>отдельных этапов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534F23" w:rsidRPr="00235F15" w:rsidTr="00F35021">
        <w:trPr>
          <w:trHeight w:val="168"/>
        </w:trPr>
        <w:tc>
          <w:tcPr>
            <w:tcW w:w="3154" w:type="dxa"/>
          </w:tcPr>
          <w:p w:rsidR="00534F23" w:rsidRDefault="00534F23" w:rsidP="00F35021">
            <w:pPr>
              <w:pStyle w:val="Standard"/>
              <w:rPr>
                <w:rFonts w:cs="Times New Roman"/>
                <w:snapToGrid w:val="0"/>
                <w:sz w:val="22"/>
                <w:lang w:val="ru-RU"/>
              </w:rPr>
            </w:pPr>
            <w:r w:rsidRPr="002C1D2C">
              <w:rPr>
                <w:rFonts w:cs="Times New Roman"/>
                <w:snapToGrid w:val="0"/>
                <w:sz w:val="22"/>
                <w:lang w:val="ru-RU"/>
              </w:rPr>
              <w:t xml:space="preserve">     </w:t>
            </w:r>
          </w:p>
          <w:p w:rsidR="00534F23" w:rsidRPr="002C1D2C" w:rsidRDefault="00534F23" w:rsidP="00F35021">
            <w:pPr>
              <w:pStyle w:val="Standard"/>
              <w:rPr>
                <w:rFonts w:cs="Times New Roman"/>
                <w:snapToGrid w:val="0"/>
                <w:sz w:val="22"/>
                <w:lang w:val="ru-RU"/>
              </w:rPr>
            </w:pPr>
            <w:r w:rsidRPr="002C1D2C">
              <w:rPr>
                <w:rFonts w:cs="Times New Roman"/>
                <w:snapToGrid w:val="0"/>
                <w:sz w:val="22"/>
                <w:lang w:val="ru-RU"/>
              </w:rPr>
              <w:lastRenderedPageBreak/>
              <w:t>ОПК-5.2.1</w:t>
            </w:r>
          </w:p>
          <w:p w:rsidR="00534F23" w:rsidRPr="0096270E" w:rsidRDefault="00534F23" w:rsidP="00F35021"/>
        </w:tc>
        <w:tc>
          <w:tcPr>
            <w:tcW w:w="6310" w:type="dxa"/>
          </w:tcPr>
          <w:p w:rsidR="00534F23" w:rsidRDefault="00534F23" w:rsidP="00F35021">
            <w:pPr>
              <w:rPr>
                <w:b/>
                <w:bCs/>
                <w:color w:val="000000"/>
              </w:rPr>
            </w:pPr>
          </w:p>
          <w:p w:rsidR="00534F23" w:rsidRPr="002C1D2C" w:rsidRDefault="00534F23" w:rsidP="00F35021">
            <w:r w:rsidRPr="002C1D2C">
              <w:rPr>
                <w:b/>
                <w:bCs/>
                <w:color w:val="000000"/>
                <w:sz w:val="22"/>
              </w:rPr>
              <w:lastRenderedPageBreak/>
              <w:t>Умеет</w:t>
            </w:r>
            <w:r w:rsidRPr="002C1D2C">
              <w:rPr>
                <w:bCs/>
                <w:color w:val="000000"/>
                <w:sz w:val="22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534F23" w:rsidRPr="00235F15" w:rsidTr="00F35021">
        <w:trPr>
          <w:trHeight w:val="168"/>
        </w:trPr>
        <w:tc>
          <w:tcPr>
            <w:tcW w:w="9464" w:type="dxa"/>
            <w:gridSpan w:val="2"/>
          </w:tcPr>
          <w:p w:rsidR="00534F23" w:rsidRPr="002C1D2C" w:rsidRDefault="00534F23" w:rsidP="00F35021">
            <w:pPr>
              <w:jc w:val="center"/>
              <w:rPr>
                <w:bCs/>
                <w:color w:val="000000"/>
              </w:rPr>
            </w:pPr>
            <w:r w:rsidRPr="002C1D2C">
              <w:rPr>
                <w:bCs/>
                <w:sz w:val="22"/>
                <w:szCs w:val="20"/>
              </w:rPr>
              <w:lastRenderedPageBreak/>
              <w:t>ОПК-6.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</w:tr>
      <w:tr w:rsidR="00534F23" w:rsidRPr="00235F15" w:rsidTr="00F35021">
        <w:trPr>
          <w:trHeight w:val="168"/>
        </w:trPr>
        <w:tc>
          <w:tcPr>
            <w:tcW w:w="3154" w:type="dxa"/>
          </w:tcPr>
          <w:p w:rsidR="00534F23" w:rsidRPr="002C1D2C" w:rsidRDefault="00534F23" w:rsidP="00F35021">
            <w:r>
              <w:rPr>
                <w:sz w:val="22"/>
              </w:rPr>
              <w:t xml:space="preserve">   </w:t>
            </w:r>
            <w:r w:rsidRPr="002C1D2C">
              <w:rPr>
                <w:sz w:val="22"/>
              </w:rPr>
              <w:t>ОПК-6.1.1</w:t>
            </w:r>
          </w:p>
        </w:tc>
        <w:tc>
          <w:tcPr>
            <w:tcW w:w="6310" w:type="dxa"/>
          </w:tcPr>
          <w:p w:rsidR="00534F23" w:rsidRPr="002C1D2C" w:rsidRDefault="00534F23" w:rsidP="00F35021">
            <w:pPr>
              <w:rPr>
                <w:b/>
                <w:bCs/>
                <w:color w:val="000000"/>
              </w:rPr>
            </w:pPr>
            <w:r w:rsidRPr="002C1D2C"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Знает</w:t>
            </w:r>
            <w:r w:rsidRPr="002C1D2C">
              <w:rPr>
                <w:rFonts w:eastAsia="Calibri"/>
                <w:bCs/>
                <w:color w:val="000000"/>
                <w:sz w:val="22"/>
                <w:lang w:eastAsia="en-US"/>
              </w:rPr>
              <w:t xml:space="preserve"> принципы организации проведения мероприятий по обеспечению безопасности движения поездов, </w:t>
            </w:r>
            <w:r w:rsidRPr="002C1D2C">
              <w:rPr>
                <w:rFonts w:eastAsia="Calibri"/>
                <w:bCs/>
                <w:sz w:val="22"/>
                <w:lang w:eastAsia="en-US"/>
              </w:rPr>
              <w:t>повышению эффективности использования материально-технических, топливно-энергетических, финансовых ресурсов</w:t>
            </w:r>
          </w:p>
        </w:tc>
      </w:tr>
    </w:tbl>
    <w:p w:rsidR="00534F23" w:rsidRDefault="00534F23" w:rsidP="00534F23">
      <w:pPr>
        <w:ind w:firstLine="851"/>
        <w:jc w:val="center"/>
        <w:rPr>
          <w:b/>
          <w:bCs/>
          <w:sz w:val="28"/>
          <w:szCs w:val="28"/>
        </w:rPr>
      </w:pPr>
    </w:p>
    <w:p w:rsidR="00534F23" w:rsidRPr="00D2714B" w:rsidRDefault="00534F23" w:rsidP="00534F23">
      <w:pPr>
        <w:ind w:firstLine="851"/>
        <w:jc w:val="center"/>
        <w:rPr>
          <w:b/>
          <w:bCs/>
          <w:sz w:val="28"/>
          <w:szCs w:val="28"/>
        </w:rPr>
      </w:pPr>
    </w:p>
    <w:p w:rsidR="0095510B" w:rsidRDefault="0095510B" w:rsidP="002A3A4E">
      <w:pPr>
        <w:ind w:firstLine="851"/>
        <w:jc w:val="both"/>
      </w:pPr>
    </w:p>
    <w:p w:rsidR="00214601" w:rsidRPr="00152A7C" w:rsidRDefault="00214601" w:rsidP="00CF0177">
      <w:pPr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214601" w:rsidRDefault="00CD2B8B" w:rsidP="00214601">
      <w:pPr>
        <w:contextualSpacing/>
        <w:jc w:val="both"/>
        <w:rPr>
          <w:i/>
          <w:sz w:val="22"/>
          <w:szCs w:val="22"/>
        </w:rPr>
      </w:pPr>
      <w:r>
        <w:rPr>
          <w:i/>
        </w:rPr>
        <w:t xml:space="preserve">1. </w:t>
      </w:r>
      <w:r w:rsidR="00801FF5">
        <w:rPr>
          <w:i/>
          <w:sz w:val="22"/>
          <w:szCs w:val="22"/>
        </w:rPr>
        <w:t>Нормативная правовая база</w:t>
      </w:r>
      <w:r w:rsidR="00801FF5" w:rsidRPr="0032245B">
        <w:rPr>
          <w:i/>
          <w:sz w:val="22"/>
          <w:szCs w:val="22"/>
        </w:rPr>
        <w:t>, теоретические основы и опыт производства и эксплуатации транспорта</w:t>
      </w:r>
    </w:p>
    <w:p w:rsidR="00CD2B8B" w:rsidRDefault="00CD2B8B" w:rsidP="00214601">
      <w:pPr>
        <w:contextualSpacing/>
        <w:jc w:val="both"/>
        <w:rPr>
          <w:bCs/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2. </w:t>
      </w:r>
      <w:r w:rsidR="00801FF5">
        <w:rPr>
          <w:bCs/>
          <w:i/>
          <w:color w:val="000000"/>
          <w:sz w:val="22"/>
          <w:szCs w:val="22"/>
        </w:rPr>
        <w:t>Технологические процессы</w:t>
      </w:r>
      <w:r w:rsidR="00801FF5" w:rsidRPr="0032245B">
        <w:rPr>
          <w:bCs/>
          <w:i/>
          <w:color w:val="000000"/>
          <w:sz w:val="22"/>
          <w:szCs w:val="22"/>
        </w:rPr>
        <w:t xml:space="preserve"> производства, ремонта, эксплуатации и обслуживан</w:t>
      </w:r>
      <w:r w:rsidR="00801FF5">
        <w:rPr>
          <w:bCs/>
          <w:i/>
          <w:color w:val="000000"/>
          <w:sz w:val="22"/>
          <w:szCs w:val="22"/>
        </w:rPr>
        <w:t>ия транспортных систем и сетей</w:t>
      </w:r>
    </w:p>
    <w:p w:rsidR="00801FF5" w:rsidRDefault="00801FF5" w:rsidP="00214601">
      <w:pPr>
        <w:contextualSpacing/>
        <w:jc w:val="both"/>
        <w:rPr>
          <w:bCs/>
          <w:i/>
          <w:color w:val="000000"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>3. Производство а</w:t>
      </w:r>
      <w:r w:rsidRPr="0032245B">
        <w:rPr>
          <w:bCs/>
          <w:i/>
          <w:color w:val="000000"/>
          <w:sz w:val="22"/>
          <w:szCs w:val="22"/>
        </w:rPr>
        <w:t>нализ</w:t>
      </w:r>
      <w:r>
        <w:rPr>
          <w:bCs/>
          <w:i/>
          <w:color w:val="000000"/>
          <w:sz w:val="22"/>
          <w:szCs w:val="22"/>
        </w:rPr>
        <w:t>а и</w:t>
      </w:r>
      <w:r w:rsidRPr="0032245B">
        <w:rPr>
          <w:bCs/>
          <w:i/>
          <w:color w:val="000000"/>
          <w:sz w:val="22"/>
          <w:szCs w:val="22"/>
        </w:rPr>
        <w:t xml:space="preserve"> планирова</w:t>
      </w:r>
      <w:r>
        <w:rPr>
          <w:bCs/>
          <w:i/>
          <w:color w:val="000000"/>
          <w:sz w:val="22"/>
          <w:szCs w:val="22"/>
        </w:rPr>
        <w:t>ние</w:t>
      </w:r>
      <w:r w:rsidRPr="0032245B"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 xml:space="preserve">технологических </w:t>
      </w:r>
      <w:r w:rsidRPr="0032245B">
        <w:rPr>
          <w:bCs/>
          <w:i/>
          <w:color w:val="000000"/>
          <w:sz w:val="22"/>
          <w:szCs w:val="22"/>
        </w:rPr>
        <w:t>процесс</w:t>
      </w:r>
      <w:r>
        <w:rPr>
          <w:bCs/>
          <w:i/>
          <w:color w:val="000000"/>
          <w:sz w:val="22"/>
          <w:szCs w:val="22"/>
        </w:rPr>
        <w:t>ов</w:t>
      </w:r>
    </w:p>
    <w:p w:rsidR="00801FF5" w:rsidRDefault="00801FF5" w:rsidP="00801FF5">
      <w:pPr>
        <w:rPr>
          <w:bCs/>
          <w:i/>
          <w:sz w:val="22"/>
          <w:szCs w:val="22"/>
        </w:rPr>
      </w:pPr>
      <w:r>
        <w:rPr>
          <w:bCs/>
          <w:i/>
          <w:color w:val="000000"/>
          <w:sz w:val="22"/>
          <w:szCs w:val="22"/>
        </w:rPr>
        <w:t xml:space="preserve">4. </w:t>
      </w:r>
      <w:r>
        <w:rPr>
          <w:bCs/>
          <w:i/>
          <w:sz w:val="22"/>
          <w:szCs w:val="22"/>
        </w:rPr>
        <w:t>М</w:t>
      </w:r>
      <w:r w:rsidRPr="00997D4B">
        <w:rPr>
          <w:bCs/>
          <w:i/>
          <w:sz w:val="22"/>
          <w:szCs w:val="22"/>
        </w:rPr>
        <w:t>ероприяти</w:t>
      </w:r>
      <w:r>
        <w:rPr>
          <w:bCs/>
          <w:i/>
          <w:sz w:val="22"/>
          <w:szCs w:val="22"/>
        </w:rPr>
        <w:t>я</w:t>
      </w:r>
      <w:r w:rsidRPr="00997D4B">
        <w:rPr>
          <w:bCs/>
          <w:i/>
          <w:sz w:val="22"/>
          <w:szCs w:val="22"/>
        </w:rPr>
        <w:t xml:space="preserve"> по обеспечению безопасности движения поездов, повышению эффективности использования материально-технических, топливно-энер</w:t>
      </w:r>
      <w:r>
        <w:rPr>
          <w:bCs/>
          <w:i/>
          <w:sz w:val="22"/>
          <w:szCs w:val="22"/>
        </w:rPr>
        <w:t>гетических, финансовых ресурсов</w:t>
      </w:r>
    </w:p>
    <w:p w:rsidR="00801FF5" w:rsidRDefault="00801FF5" w:rsidP="00214601">
      <w:pPr>
        <w:contextualSpacing/>
        <w:jc w:val="both"/>
        <w:rPr>
          <w:bCs/>
          <w:i/>
          <w:sz w:val="22"/>
          <w:szCs w:val="22"/>
        </w:rPr>
      </w:pPr>
      <w:r>
        <w:rPr>
          <w:i/>
        </w:rPr>
        <w:t xml:space="preserve">5. </w:t>
      </w:r>
      <w:r>
        <w:rPr>
          <w:bCs/>
          <w:i/>
          <w:sz w:val="22"/>
          <w:szCs w:val="22"/>
        </w:rPr>
        <w:t>Применение</w:t>
      </w:r>
      <w:r w:rsidRPr="00997D4B">
        <w:rPr>
          <w:bCs/>
          <w:i/>
          <w:sz w:val="22"/>
          <w:szCs w:val="22"/>
        </w:rPr>
        <w:t xml:space="preserve"> инструментов бере</w:t>
      </w:r>
      <w:r>
        <w:rPr>
          <w:bCs/>
          <w:i/>
          <w:sz w:val="22"/>
          <w:szCs w:val="22"/>
        </w:rPr>
        <w:t>жливого производства, соблюдения</w:t>
      </w:r>
      <w:r w:rsidRPr="00997D4B">
        <w:rPr>
          <w:bCs/>
          <w:i/>
          <w:sz w:val="22"/>
          <w:szCs w:val="22"/>
        </w:rPr>
        <w:t xml:space="preserve"> охраны труда и техники безопасности</w:t>
      </w:r>
    </w:p>
    <w:p w:rsidR="002A3A4E" w:rsidRDefault="002A3A4E">
      <w:pPr>
        <w:spacing w:after="160" w:line="259" w:lineRule="auto"/>
        <w:rPr>
          <w:i/>
        </w:rPr>
      </w:pPr>
    </w:p>
    <w:p w:rsidR="00214601" w:rsidRPr="00152A7C" w:rsidRDefault="00214601" w:rsidP="0021460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801FF5" w:rsidRPr="00801FF5" w:rsidRDefault="00801FF5" w:rsidP="00214601">
      <w:pPr>
        <w:contextualSpacing/>
        <w:jc w:val="both"/>
        <w:rPr>
          <w:i/>
        </w:rPr>
      </w:pPr>
      <w:r w:rsidRPr="00801FF5">
        <w:rPr>
          <w:i/>
        </w:rPr>
        <w:t>Для очной формы обучения</w:t>
      </w:r>
    </w:p>
    <w:p w:rsidR="00214601" w:rsidRPr="00152A7C" w:rsidRDefault="00214601" w:rsidP="00214601">
      <w:pPr>
        <w:contextualSpacing/>
        <w:jc w:val="both"/>
      </w:pPr>
      <w:r w:rsidRPr="00152A7C">
        <w:t xml:space="preserve">Объем дисциплины – </w:t>
      </w:r>
      <w:r w:rsidR="00801FF5">
        <w:t>4</w:t>
      </w:r>
      <w:r w:rsidRPr="00152A7C">
        <w:t xml:space="preserve"> зачетные единицы (</w:t>
      </w:r>
      <w:r w:rsidR="00801FF5">
        <w:t>144</w:t>
      </w:r>
      <w:r w:rsidRPr="00152A7C">
        <w:t xml:space="preserve"> час.), в том числе:</w:t>
      </w:r>
    </w:p>
    <w:p w:rsidR="00214601" w:rsidRPr="00152A7C" w:rsidRDefault="00801FF5" w:rsidP="00214601">
      <w:pPr>
        <w:contextualSpacing/>
        <w:jc w:val="both"/>
      </w:pPr>
      <w:r>
        <w:t>лекции – 28</w:t>
      </w:r>
      <w:r w:rsidR="00214601" w:rsidRPr="00152A7C">
        <w:t xml:space="preserve"> час.</w:t>
      </w:r>
    </w:p>
    <w:p w:rsidR="00214601" w:rsidRPr="00152A7C" w:rsidRDefault="00801FF5" w:rsidP="00214601">
      <w:pPr>
        <w:contextualSpacing/>
        <w:jc w:val="both"/>
      </w:pPr>
      <w:r>
        <w:t>практические занятия – 28</w:t>
      </w:r>
      <w:r w:rsidR="00214601" w:rsidRPr="00152A7C">
        <w:t xml:space="preserve"> час.</w:t>
      </w:r>
    </w:p>
    <w:p w:rsidR="00214601" w:rsidRPr="00152A7C" w:rsidRDefault="00801FF5" w:rsidP="00214601">
      <w:pPr>
        <w:contextualSpacing/>
        <w:jc w:val="both"/>
      </w:pPr>
      <w:r>
        <w:t>самостоятельная работа – 52</w:t>
      </w:r>
      <w:r w:rsidR="00214601" w:rsidRPr="00152A7C">
        <w:t xml:space="preserve"> час.</w:t>
      </w:r>
    </w:p>
    <w:p w:rsidR="00801FF5" w:rsidRPr="00152A7C" w:rsidRDefault="00801FF5" w:rsidP="00214601">
      <w:pPr>
        <w:contextualSpacing/>
        <w:jc w:val="both"/>
      </w:pPr>
      <w:r>
        <w:t>Форма контроля знаний – Экзамен (Э)</w:t>
      </w:r>
    </w:p>
    <w:p w:rsidR="00801FF5" w:rsidRDefault="00801FF5" w:rsidP="00801FF5">
      <w:pPr>
        <w:contextualSpacing/>
        <w:jc w:val="both"/>
        <w:rPr>
          <w:i/>
        </w:rPr>
      </w:pPr>
    </w:p>
    <w:p w:rsidR="00801FF5" w:rsidRPr="00801FF5" w:rsidRDefault="00801FF5" w:rsidP="00801FF5">
      <w:pPr>
        <w:contextualSpacing/>
        <w:jc w:val="both"/>
        <w:rPr>
          <w:i/>
        </w:rPr>
      </w:pPr>
      <w:r w:rsidRPr="00801FF5">
        <w:rPr>
          <w:i/>
        </w:rPr>
        <w:t xml:space="preserve">Для </w:t>
      </w:r>
      <w:r>
        <w:rPr>
          <w:i/>
        </w:rPr>
        <w:t>за</w:t>
      </w:r>
      <w:r w:rsidRPr="00801FF5">
        <w:rPr>
          <w:i/>
        </w:rPr>
        <w:t>очной формы обучения</w:t>
      </w:r>
    </w:p>
    <w:p w:rsidR="00801FF5" w:rsidRPr="00152A7C" w:rsidRDefault="00801FF5" w:rsidP="00801FF5">
      <w:pPr>
        <w:contextualSpacing/>
        <w:jc w:val="both"/>
      </w:pPr>
      <w:r w:rsidRPr="00152A7C">
        <w:t xml:space="preserve">Объем дисциплины – </w:t>
      </w:r>
      <w:r>
        <w:t>4</w:t>
      </w:r>
      <w:r w:rsidRPr="00152A7C">
        <w:t xml:space="preserve"> зачетные единицы (</w:t>
      </w:r>
      <w:r>
        <w:t>144</w:t>
      </w:r>
      <w:r w:rsidRPr="00152A7C">
        <w:t xml:space="preserve"> час.), в том числе:</w:t>
      </w:r>
    </w:p>
    <w:p w:rsidR="00801FF5" w:rsidRPr="00152A7C" w:rsidRDefault="00801FF5" w:rsidP="00801FF5">
      <w:pPr>
        <w:contextualSpacing/>
        <w:jc w:val="both"/>
      </w:pPr>
      <w:r>
        <w:t>лекции – 8</w:t>
      </w:r>
      <w:r w:rsidRPr="00152A7C">
        <w:t xml:space="preserve"> час.</w:t>
      </w:r>
    </w:p>
    <w:p w:rsidR="00801FF5" w:rsidRPr="00152A7C" w:rsidRDefault="00801FF5" w:rsidP="00801FF5">
      <w:pPr>
        <w:contextualSpacing/>
        <w:jc w:val="both"/>
      </w:pPr>
      <w:r>
        <w:t>практические занятия – 8</w:t>
      </w:r>
      <w:r w:rsidRPr="00152A7C">
        <w:t xml:space="preserve"> час.</w:t>
      </w:r>
    </w:p>
    <w:p w:rsidR="00801FF5" w:rsidRPr="00152A7C" w:rsidRDefault="00801FF5" w:rsidP="00801FF5">
      <w:pPr>
        <w:contextualSpacing/>
        <w:jc w:val="both"/>
      </w:pPr>
      <w:r>
        <w:t>самостоятельная работа – 119</w:t>
      </w:r>
      <w:r w:rsidRPr="00152A7C">
        <w:t xml:space="preserve"> час.</w:t>
      </w:r>
    </w:p>
    <w:p w:rsidR="00801FF5" w:rsidRPr="00152A7C" w:rsidRDefault="00801FF5" w:rsidP="00801FF5">
      <w:pPr>
        <w:contextualSpacing/>
        <w:jc w:val="both"/>
      </w:pPr>
      <w:r>
        <w:t>Форма контроля знаний – Экзамен (Э)</w:t>
      </w:r>
    </w:p>
    <w:sectPr w:rsidR="00801FF5" w:rsidRPr="00152A7C" w:rsidSect="00CD2B8B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27A1D64"/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A6BCA"/>
    <w:multiLevelType w:val="hybridMultilevel"/>
    <w:tmpl w:val="2168FD22"/>
    <w:lvl w:ilvl="0" w:tplc="9528CA0E">
      <w:numFmt w:val="bullet"/>
      <w:lvlText w:val="-"/>
      <w:lvlJc w:val="left"/>
      <w:pPr>
        <w:ind w:left="7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7750E6E"/>
    <w:multiLevelType w:val="hybridMultilevel"/>
    <w:tmpl w:val="A2CCE18C"/>
    <w:lvl w:ilvl="0" w:tplc="227A1D64">
      <w:start w:val="1"/>
      <w:numFmt w:val="bullet"/>
      <w:lvlText w:val="−"/>
      <w:lvlJc w:val="left"/>
      <w:pPr>
        <w:ind w:left="29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01"/>
    <w:rsid w:val="000643C0"/>
    <w:rsid w:val="000757A8"/>
    <w:rsid w:val="00214601"/>
    <w:rsid w:val="002A3A4E"/>
    <w:rsid w:val="0041675B"/>
    <w:rsid w:val="00534F23"/>
    <w:rsid w:val="00801FF5"/>
    <w:rsid w:val="008B4BBD"/>
    <w:rsid w:val="0095510B"/>
    <w:rsid w:val="00CD2B8B"/>
    <w:rsid w:val="00CF0177"/>
    <w:rsid w:val="00D9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B3A8F-86CC-4202-A145-D8A78BA9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46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14601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rsid w:val="00CF0177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CF01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11pt">
    <w:name w:val="Основной текст (2) + 11 pt"/>
    <w:rsid w:val="0095510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ПГУПС ЖДСУ</cp:lastModifiedBy>
  <cp:revision>2</cp:revision>
  <dcterms:created xsi:type="dcterms:W3CDTF">2023-06-28T13:05:00Z</dcterms:created>
  <dcterms:modified xsi:type="dcterms:W3CDTF">2023-06-28T13:05:00Z</dcterms:modified>
</cp:coreProperties>
</file>