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BB54" w14:textId="77777777" w:rsidR="0079774A" w:rsidRDefault="00137426">
      <w:pPr>
        <w:pStyle w:val="Bodytext20"/>
        <w:shd w:val="clear" w:color="auto" w:fill="auto"/>
        <w:ind w:right="20"/>
      </w:pPr>
      <w:r>
        <w:t>АННОТАЦИЯ</w:t>
      </w:r>
    </w:p>
    <w:p w14:paraId="1C4543C9" w14:textId="77777777" w:rsidR="0079774A" w:rsidRDefault="00137426">
      <w:pPr>
        <w:pStyle w:val="Bodytext20"/>
        <w:shd w:val="clear" w:color="auto" w:fill="auto"/>
        <w:ind w:right="20"/>
      </w:pPr>
      <w:r>
        <w:t>дисциплины</w:t>
      </w:r>
    </w:p>
    <w:p w14:paraId="28462753" w14:textId="77777777" w:rsidR="007A7F5E" w:rsidRPr="007A7F5E" w:rsidRDefault="007A7F5E" w:rsidP="007A7F5E">
      <w:pPr>
        <w:widowControl/>
        <w:tabs>
          <w:tab w:val="left" w:pos="142"/>
        </w:tabs>
        <w:jc w:val="center"/>
        <w:rPr>
          <w:rFonts w:ascii="Times New Roman" w:eastAsia="Times New Roman" w:hAnsi="Times New Roman" w:cs="Times New Roman"/>
          <w:color w:val="auto"/>
          <w:lang w:bidi="ar-SA"/>
        </w:rPr>
      </w:pPr>
      <w:r w:rsidRPr="007A7F5E">
        <w:rPr>
          <w:rFonts w:ascii="Times New Roman" w:eastAsia="Times New Roman" w:hAnsi="Times New Roman" w:cs="Times New Roman"/>
          <w:color w:val="auto"/>
          <w:lang w:bidi="ar-SA"/>
        </w:rPr>
        <w:t xml:space="preserve">Б1.В.10 «УПРАВЛЕНИЕ ТЕХНИЧЕСКИМ ОБСЛУЖИВАНИЕМ ЖЕЛЕЗНОДОРОЖНОГО ПУТИ И ТЕХНОЛОГИИ ВЫПОЛНЕНИЯ ПУТЕВЫХ РАБОТ» </w:t>
      </w:r>
    </w:p>
    <w:p w14:paraId="265F6290" w14:textId="77777777" w:rsidR="007A7F5E" w:rsidRDefault="007A7F5E">
      <w:pPr>
        <w:pStyle w:val="Bodytext20"/>
        <w:shd w:val="clear" w:color="auto" w:fill="auto"/>
        <w:spacing w:line="278" w:lineRule="exact"/>
        <w:jc w:val="both"/>
      </w:pPr>
    </w:p>
    <w:p w14:paraId="3454E5C3" w14:textId="77777777" w:rsidR="0079774A" w:rsidRDefault="00137426">
      <w:pPr>
        <w:pStyle w:val="Bodytext20"/>
        <w:shd w:val="clear" w:color="auto" w:fill="auto"/>
        <w:spacing w:line="278" w:lineRule="exact"/>
        <w:jc w:val="both"/>
      </w:pPr>
      <w:r>
        <w:t>Специальность - 23.05.06 «Строительство железных дорог, мостов и транспортных тоннелей»</w:t>
      </w:r>
    </w:p>
    <w:p w14:paraId="37FF2D34" w14:textId="77777777" w:rsidR="0079774A" w:rsidRDefault="00137426">
      <w:pPr>
        <w:pStyle w:val="Bodytext20"/>
        <w:shd w:val="clear" w:color="auto" w:fill="auto"/>
        <w:spacing w:after="236"/>
        <w:jc w:val="left"/>
      </w:pPr>
      <w:r>
        <w:t>Квалификация (степень) выпускника - инженер путей сообщения</w:t>
      </w:r>
      <w:r w:rsidR="002A1BBA">
        <w:t xml:space="preserve">                     </w:t>
      </w:r>
      <w:r>
        <w:t xml:space="preserve"> Специализация - </w:t>
      </w:r>
      <w:r w:rsidR="00757FAD" w:rsidRPr="00757FAD">
        <w:t>«Тоннели и метрополитены»</w:t>
      </w:r>
    </w:p>
    <w:p w14:paraId="5375E2AE" w14:textId="77777777" w:rsidR="0079774A" w:rsidRDefault="00137426">
      <w:pPr>
        <w:pStyle w:val="Heading10"/>
        <w:keepNext/>
        <w:keepLines/>
        <w:numPr>
          <w:ilvl w:val="0"/>
          <w:numId w:val="1"/>
        </w:numPr>
        <w:shd w:val="clear" w:color="auto" w:fill="auto"/>
        <w:tabs>
          <w:tab w:val="left" w:pos="1248"/>
        </w:tabs>
        <w:spacing w:before="0" w:after="244"/>
      </w:pPr>
      <w:bookmarkStart w:id="0" w:name="bookmark0"/>
      <w:r>
        <w:t>Место дисциплины в структуре основной профессиональной образовательной программы</w:t>
      </w:r>
      <w:bookmarkEnd w:id="0"/>
    </w:p>
    <w:p w14:paraId="6C860F4A" w14:textId="77777777" w:rsidR="007A7F5E" w:rsidRPr="007A7F5E" w:rsidRDefault="007A7F5E" w:rsidP="007A7F5E">
      <w:pPr>
        <w:ind w:firstLine="709"/>
        <w:jc w:val="both"/>
        <w:rPr>
          <w:rFonts w:ascii="Times New Roman" w:eastAsia="Calibri" w:hAnsi="Times New Roman" w:cs="Times New Roman"/>
        </w:rPr>
      </w:pPr>
      <w:bookmarkStart w:id="1" w:name="bookmark1"/>
      <w:r w:rsidRPr="007A7F5E">
        <w:rPr>
          <w:rFonts w:ascii="Times New Roman" w:eastAsia="Calibri" w:hAnsi="Times New Roman" w:cs="Times New Roman"/>
        </w:rPr>
        <w:t>Дисциплина относится к части, формируемой участниками образовательных отношений блока 1 «Дисциплины (модули)».</w:t>
      </w:r>
    </w:p>
    <w:p w14:paraId="6E05812B" w14:textId="77777777" w:rsidR="007A7F5E" w:rsidRPr="007A7F5E" w:rsidRDefault="007A7F5E" w:rsidP="007A7F5E">
      <w:pPr>
        <w:jc w:val="both"/>
        <w:rPr>
          <w:rFonts w:ascii="Times New Roman" w:eastAsia="Calibri" w:hAnsi="Times New Roman" w:cs="Times New Roman"/>
        </w:rPr>
      </w:pPr>
    </w:p>
    <w:p w14:paraId="64392F0D" w14:textId="77777777" w:rsidR="0079774A" w:rsidRDefault="00137426">
      <w:pPr>
        <w:pStyle w:val="Heading10"/>
        <w:keepNext/>
        <w:keepLines/>
        <w:numPr>
          <w:ilvl w:val="0"/>
          <w:numId w:val="1"/>
        </w:numPr>
        <w:shd w:val="clear" w:color="auto" w:fill="auto"/>
        <w:tabs>
          <w:tab w:val="left" w:pos="1122"/>
        </w:tabs>
        <w:spacing w:before="0" w:after="201" w:line="240" w:lineRule="exact"/>
      </w:pPr>
      <w:r>
        <w:t>Цель и задачи дисциплины</w:t>
      </w:r>
      <w:bookmarkEnd w:id="1"/>
    </w:p>
    <w:p w14:paraId="00CEFD3D" w14:textId="77777777" w:rsidR="007A7F5E" w:rsidRPr="007A7F5E" w:rsidRDefault="007A7F5E" w:rsidP="007A7F5E">
      <w:pPr>
        <w:ind w:firstLine="709"/>
        <w:jc w:val="both"/>
        <w:rPr>
          <w:rFonts w:ascii="Times New Roman" w:eastAsia="Times New Roman" w:hAnsi="Times New Roman" w:cs="Times New Roman"/>
        </w:rPr>
      </w:pPr>
      <w:r w:rsidRPr="007A7F5E">
        <w:rPr>
          <w:rFonts w:ascii="Times New Roman" w:eastAsia="Times New Roman" w:hAnsi="Times New Roman" w:cs="Times New Roman"/>
        </w:rPr>
        <w:t>Целью изучения дисциплины является подготовка обучающихся к решению профессиональных задач в соответствии с видами профессиональной деятельности: производственно-технологической, организационно - управленческой, проектно-изыскательской и проектно-конструкторской, научно-исследовательской.</w:t>
      </w:r>
    </w:p>
    <w:p w14:paraId="1FD5B5C6" w14:textId="77777777" w:rsidR="007A7F5E" w:rsidRPr="007A7F5E" w:rsidRDefault="007A7F5E" w:rsidP="007A7F5E">
      <w:pPr>
        <w:pStyle w:val="a4"/>
        <w:tabs>
          <w:tab w:val="left" w:pos="0"/>
        </w:tabs>
        <w:ind w:left="0" w:firstLine="851"/>
        <w:jc w:val="both"/>
        <w:rPr>
          <w:rFonts w:ascii="Times New Roman" w:eastAsia="Times New Roman" w:hAnsi="Times New Roman" w:cs="Times New Roman"/>
        </w:rPr>
      </w:pPr>
      <w:r w:rsidRPr="007A7F5E">
        <w:rPr>
          <w:rFonts w:ascii="Times New Roman" w:eastAsia="Times New Roman" w:hAnsi="Times New Roman" w:cs="Times New Roman"/>
        </w:rPr>
        <w:t>Для достижения поставленной цели решаются следующие задачи:</w:t>
      </w:r>
    </w:p>
    <w:p w14:paraId="64AB31A3" w14:textId="77777777" w:rsidR="007A7F5E" w:rsidRPr="007A7F5E" w:rsidRDefault="007A7F5E" w:rsidP="007A7F5E">
      <w:pPr>
        <w:pStyle w:val="a4"/>
        <w:tabs>
          <w:tab w:val="left" w:pos="851"/>
        </w:tabs>
        <w:autoSpaceDE w:val="0"/>
        <w:autoSpaceDN w:val="0"/>
        <w:adjustRightInd w:val="0"/>
        <w:ind w:left="0" w:firstLine="709"/>
        <w:jc w:val="both"/>
        <w:rPr>
          <w:rFonts w:ascii="Times New Roman" w:eastAsia="Times New Roman" w:hAnsi="Times New Roman" w:cs="Times New Roman"/>
        </w:rPr>
      </w:pPr>
      <w:r w:rsidRPr="007A7F5E">
        <w:rPr>
          <w:rFonts w:ascii="Times New Roman" w:eastAsia="Times New Roman" w:hAnsi="Times New Roman" w:cs="Times New Roman"/>
        </w:rPr>
        <w:t>- формирование систематизированных знаний обучающихся о системе ведения и структуре управления путевым хозяйством;</w:t>
      </w:r>
    </w:p>
    <w:p w14:paraId="169C3536" w14:textId="77777777" w:rsidR="007A7F5E" w:rsidRPr="007A7F5E" w:rsidRDefault="007A7F5E" w:rsidP="007A7F5E">
      <w:pPr>
        <w:pStyle w:val="a4"/>
        <w:widowControl/>
        <w:numPr>
          <w:ilvl w:val="0"/>
          <w:numId w:val="4"/>
        </w:numPr>
        <w:tabs>
          <w:tab w:val="left" w:pos="0"/>
          <w:tab w:val="left" w:pos="993"/>
        </w:tabs>
        <w:ind w:left="0" w:firstLine="709"/>
        <w:contextualSpacing w:val="0"/>
        <w:jc w:val="both"/>
        <w:rPr>
          <w:rFonts w:ascii="Times New Roman" w:eastAsia="Times New Roman" w:hAnsi="Times New Roman" w:cs="Times New Roman"/>
        </w:rPr>
      </w:pPr>
      <w:r w:rsidRPr="007A7F5E">
        <w:rPr>
          <w:rFonts w:ascii="Times New Roman" w:eastAsia="Times New Roman" w:hAnsi="Times New Roman" w:cs="Times New Roman"/>
        </w:rPr>
        <w:t xml:space="preserve">приобретение знаний по номенклатуре работ в путевом хозяйстве и основных способов их выполнения; </w:t>
      </w:r>
    </w:p>
    <w:p w14:paraId="01B2257F" w14:textId="77777777" w:rsidR="007A7F5E" w:rsidRPr="007A7F5E" w:rsidRDefault="007A7F5E" w:rsidP="007A7F5E">
      <w:pPr>
        <w:pStyle w:val="a4"/>
        <w:widowControl/>
        <w:numPr>
          <w:ilvl w:val="0"/>
          <w:numId w:val="4"/>
        </w:numPr>
        <w:tabs>
          <w:tab w:val="left" w:pos="0"/>
          <w:tab w:val="left" w:pos="993"/>
        </w:tabs>
        <w:ind w:left="0" w:firstLine="709"/>
        <w:contextualSpacing w:val="0"/>
        <w:jc w:val="both"/>
        <w:rPr>
          <w:rFonts w:ascii="Times New Roman" w:eastAsia="Times New Roman" w:hAnsi="Times New Roman" w:cs="Times New Roman"/>
        </w:rPr>
      </w:pPr>
      <w:r w:rsidRPr="007A7F5E">
        <w:rPr>
          <w:rFonts w:ascii="Times New Roman" w:eastAsia="Times New Roman" w:hAnsi="Times New Roman" w:cs="Times New Roman"/>
        </w:rPr>
        <w:t xml:space="preserve">приобретение знаний по вопросам планирования, организации обслуживания, ремонта и управления техническим состоянием железнодорожного пути; </w:t>
      </w:r>
    </w:p>
    <w:p w14:paraId="2A553A8D" w14:textId="77777777" w:rsidR="007A7F5E" w:rsidRPr="007A7F5E" w:rsidRDefault="007A7F5E" w:rsidP="007A7F5E">
      <w:pPr>
        <w:pStyle w:val="a4"/>
        <w:tabs>
          <w:tab w:val="left" w:pos="851"/>
        </w:tabs>
        <w:autoSpaceDE w:val="0"/>
        <w:autoSpaceDN w:val="0"/>
        <w:adjustRightInd w:val="0"/>
        <w:ind w:left="0" w:firstLine="709"/>
        <w:jc w:val="both"/>
        <w:rPr>
          <w:rFonts w:ascii="Times New Roman" w:eastAsia="Times New Roman" w:hAnsi="Times New Roman" w:cs="Times New Roman"/>
        </w:rPr>
      </w:pPr>
      <w:r w:rsidRPr="007A7F5E">
        <w:rPr>
          <w:rFonts w:ascii="Times New Roman" w:eastAsia="Times New Roman" w:hAnsi="Times New Roman" w:cs="Times New Roman"/>
        </w:rPr>
        <w:t xml:space="preserve">- овладение способами определения основных неисправности, возникающих в пути и уровня их угрозы безопасности движения поездов; </w:t>
      </w:r>
    </w:p>
    <w:p w14:paraId="22B3FCA8" w14:textId="77777777" w:rsidR="007A7F5E" w:rsidRPr="007A7F5E" w:rsidRDefault="007A7F5E" w:rsidP="007A7F5E">
      <w:pPr>
        <w:pStyle w:val="a4"/>
        <w:tabs>
          <w:tab w:val="left" w:pos="851"/>
        </w:tabs>
        <w:autoSpaceDE w:val="0"/>
        <w:autoSpaceDN w:val="0"/>
        <w:adjustRightInd w:val="0"/>
        <w:ind w:left="0" w:firstLine="709"/>
        <w:jc w:val="both"/>
        <w:rPr>
          <w:rFonts w:ascii="Times New Roman" w:eastAsia="Times New Roman" w:hAnsi="Times New Roman" w:cs="Times New Roman"/>
        </w:rPr>
      </w:pPr>
      <w:r w:rsidRPr="007A7F5E">
        <w:rPr>
          <w:rFonts w:ascii="Times New Roman" w:eastAsia="Times New Roman" w:hAnsi="Times New Roman" w:cs="Times New Roman"/>
        </w:rPr>
        <w:t>- изучение технологий для поддержания состояния пути в исправном состоянии в различных условиях эксплуатации;</w:t>
      </w:r>
    </w:p>
    <w:p w14:paraId="6DF083CF" w14:textId="77777777" w:rsidR="007A7F5E" w:rsidRPr="007A7F5E" w:rsidRDefault="007A7F5E" w:rsidP="007A7F5E">
      <w:pPr>
        <w:pStyle w:val="a4"/>
        <w:tabs>
          <w:tab w:val="left" w:pos="851"/>
        </w:tabs>
        <w:autoSpaceDE w:val="0"/>
        <w:autoSpaceDN w:val="0"/>
        <w:adjustRightInd w:val="0"/>
        <w:ind w:left="0" w:firstLine="709"/>
        <w:jc w:val="both"/>
        <w:rPr>
          <w:rFonts w:ascii="Times New Roman" w:eastAsia="Times New Roman" w:hAnsi="Times New Roman" w:cs="Times New Roman"/>
        </w:rPr>
      </w:pPr>
      <w:r w:rsidRPr="007A7F5E">
        <w:rPr>
          <w:rFonts w:ascii="Times New Roman" w:eastAsia="Times New Roman" w:hAnsi="Times New Roman" w:cs="Times New Roman"/>
        </w:rPr>
        <w:t>- умения разрабатывать системы мероприятий по своевременной защите путей (от снежных заносов, паводковых и ливневых вод и др.);</w:t>
      </w:r>
    </w:p>
    <w:p w14:paraId="3EFD80AE" w14:textId="77777777" w:rsidR="007A7F5E" w:rsidRDefault="007A7F5E" w:rsidP="007A7F5E">
      <w:pPr>
        <w:pStyle w:val="a4"/>
        <w:tabs>
          <w:tab w:val="left" w:pos="851"/>
        </w:tabs>
        <w:autoSpaceDE w:val="0"/>
        <w:autoSpaceDN w:val="0"/>
        <w:adjustRightInd w:val="0"/>
        <w:ind w:left="0" w:firstLine="709"/>
        <w:jc w:val="both"/>
        <w:rPr>
          <w:rFonts w:ascii="Times New Roman" w:eastAsia="Times New Roman" w:hAnsi="Times New Roman" w:cs="Times New Roman"/>
        </w:rPr>
      </w:pPr>
      <w:r w:rsidRPr="007A7F5E">
        <w:rPr>
          <w:rFonts w:ascii="Times New Roman" w:eastAsia="Times New Roman" w:hAnsi="Times New Roman" w:cs="Times New Roman"/>
        </w:rPr>
        <w:t>- приобретение теоретических навыков вопросам эффективного применения элементов пути и их поддержания в постоянно исправном состоянии за счет применения современных технологий обслуживания и ремонта.</w:t>
      </w:r>
    </w:p>
    <w:p w14:paraId="1E3E5D05" w14:textId="77777777" w:rsidR="007A7F5E" w:rsidRPr="007A7F5E" w:rsidRDefault="007A7F5E" w:rsidP="007A7F5E">
      <w:pPr>
        <w:pStyle w:val="a4"/>
        <w:tabs>
          <w:tab w:val="left" w:pos="851"/>
        </w:tabs>
        <w:autoSpaceDE w:val="0"/>
        <w:autoSpaceDN w:val="0"/>
        <w:adjustRightInd w:val="0"/>
        <w:ind w:left="0" w:firstLine="709"/>
        <w:jc w:val="both"/>
        <w:rPr>
          <w:rFonts w:ascii="Times New Roman" w:eastAsia="Times New Roman" w:hAnsi="Times New Roman" w:cs="Times New Roman"/>
        </w:rPr>
      </w:pPr>
    </w:p>
    <w:p w14:paraId="59833912" w14:textId="77777777" w:rsidR="0079774A" w:rsidRDefault="00137426" w:rsidP="007A7F5E">
      <w:pPr>
        <w:pStyle w:val="Heading10"/>
        <w:keepNext/>
        <w:keepLines/>
        <w:numPr>
          <w:ilvl w:val="0"/>
          <w:numId w:val="1"/>
        </w:numPr>
        <w:shd w:val="clear" w:color="auto" w:fill="auto"/>
        <w:tabs>
          <w:tab w:val="left" w:pos="1122"/>
        </w:tabs>
        <w:spacing w:before="0" w:after="201" w:line="240" w:lineRule="exact"/>
      </w:pPr>
      <w:bookmarkStart w:id="2" w:name="bookmark2"/>
      <w:r>
        <w:t>Перечень планируемых результатов обучения по дисциплине</w:t>
      </w:r>
      <w:bookmarkEnd w:id="2"/>
    </w:p>
    <w:p w14:paraId="1A31407B" w14:textId="77777777" w:rsidR="007A7F5E" w:rsidRPr="007A7F5E" w:rsidRDefault="007A7F5E" w:rsidP="007A7F5E">
      <w:pPr>
        <w:ind w:firstLine="709"/>
        <w:jc w:val="both"/>
        <w:rPr>
          <w:rFonts w:ascii="Times New Roman" w:hAnsi="Times New Roman"/>
        </w:rPr>
      </w:pPr>
      <w:r w:rsidRPr="007A7F5E">
        <w:rPr>
          <w:rFonts w:ascii="Times New Roman" w:hAnsi="Times New Roman"/>
        </w:rPr>
        <w:t>Изучение дисциплины направлено на формирование следующих компетенций, сформированность которых, оценивается с помощью индикаторов достижения компетенций:</w:t>
      </w:r>
    </w:p>
    <w:tbl>
      <w:tblPr>
        <w:tblStyle w:val="a5"/>
        <w:tblW w:w="0" w:type="auto"/>
        <w:jc w:val="center"/>
        <w:tblLook w:val="04A0" w:firstRow="1" w:lastRow="0" w:firstColumn="1" w:lastColumn="0" w:noHBand="0" w:noVBand="1"/>
      </w:tblPr>
      <w:tblGrid>
        <w:gridCol w:w="4686"/>
        <w:gridCol w:w="4659"/>
      </w:tblGrid>
      <w:tr w:rsidR="007A7F5E" w:rsidRPr="0069528A" w14:paraId="1B968824" w14:textId="77777777" w:rsidTr="0084101D">
        <w:trPr>
          <w:tblHeader/>
          <w:jc w:val="center"/>
        </w:trPr>
        <w:tc>
          <w:tcPr>
            <w:tcW w:w="4686" w:type="dxa"/>
          </w:tcPr>
          <w:p w14:paraId="6E837976" w14:textId="77777777" w:rsidR="007A7F5E" w:rsidRPr="0069528A" w:rsidRDefault="007A7F5E" w:rsidP="0084101D">
            <w:pPr>
              <w:jc w:val="center"/>
              <w:rPr>
                <w:rFonts w:ascii="Times New Roman" w:hAnsi="Times New Roman"/>
                <w:sz w:val="24"/>
                <w:szCs w:val="24"/>
              </w:rPr>
            </w:pPr>
            <w:r w:rsidRPr="0069528A">
              <w:rPr>
                <w:rFonts w:ascii="Times New Roman" w:hAnsi="Times New Roman"/>
                <w:sz w:val="24"/>
                <w:szCs w:val="24"/>
              </w:rPr>
              <w:t>Компетенция</w:t>
            </w:r>
          </w:p>
        </w:tc>
        <w:tc>
          <w:tcPr>
            <w:tcW w:w="4659" w:type="dxa"/>
          </w:tcPr>
          <w:p w14:paraId="44D78859" w14:textId="77777777" w:rsidR="007A7F5E" w:rsidRPr="0069528A" w:rsidRDefault="007A7F5E" w:rsidP="0084101D">
            <w:pPr>
              <w:jc w:val="center"/>
              <w:rPr>
                <w:rFonts w:ascii="Times New Roman" w:hAnsi="Times New Roman"/>
                <w:sz w:val="24"/>
                <w:szCs w:val="24"/>
                <w:highlight w:val="yellow"/>
              </w:rPr>
            </w:pPr>
            <w:r w:rsidRPr="0069528A">
              <w:rPr>
                <w:rFonts w:ascii="Times New Roman" w:hAnsi="Times New Roman"/>
                <w:sz w:val="24"/>
                <w:szCs w:val="24"/>
              </w:rPr>
              <w:t>Индикатор компетенции</w:t>
            </w:r>
          </w:p>
        </w:tc>
      </w:tr>
      <w:tr w:rsidR="0069528A" w:rsidRPr="0069528A" w14:paraId="41798925" w14:textId="77777777" w:rsidTr="0069528A">
        <w:trPr>
          <w:trHeight w:val="130"/>
          <w:jc w:val="center"/>
        </w:trPr>
        <w:tc>
          <w:tcPr>
            <w:tcW w:w="4686" w:type="dxa"/>
            <w:vMerge w:val="restart"/>
          </w:tcPr>
          <w:p w14:paraId="78F17D54" w14:textId="701CA74D" w:rsidR="0069528A" w:rsidRPr="0069528A" w:rsidRDefault="0069528A" w:rsidP="0069528A">
            <w:pPr>
              <w:rPr>
                <w:rFonts w:ascii="Times New Roman" w:hAnsi="Times New Roman"/>
                <w:sz w:val="24"/>
                <w:szCs w:val="24"/>
              </w:rPr>
            </w:pPr>
            <w:r w:rsidRPr="0069528A">
              <w:rPr>
                <w:rFonts w:ascii="Times New Roman" w:hAnsi="Times New Roman"/>
                <w:b/>
                <w:sz w:val="24"/>
                <w:szCs w:val="24"/>
              </w:rPr>
              <w:t xml:space="preserve">ПК-2 </w:t>
            </w:r>
            <w:r w:rsidRPr="0069528A">
              <w:rPr>
                <w:rFonts w:ascii="Times New Roman" w:hAnsi="Times New Roman"/>
                <w:bCs/>
                <w:sz w:val="24"/>
                <w:szCs w:val="24"/>
              </w:rPr>
              <w:t>Проектирование сооружений инфраструктуры железных дорог, мостов, транспортных тоннелей, метрополитенов и иных подземных сооружений</w:t>
            </w:r>
          </w:p>
        </w:tc>
        <w:tc>
          <w:tcPr>
            <w:tcW w:w="4659" w:type="dxa"/>
          </w:tcPr>
          <w:p w14:paraId="06AD3F48" w14:textId="77777777" w:rsidR="0069528A" w:rsidRPr="0069528A" w:rsidRDefault="0069528A" w:rsidP="0069528A">
            <w:pPr>
              <w:widowControl w:val="0"/>
              <w:ind w:left="5"/>
              <w:rPr>
                <w:rFonts w:ascii="Times New Roman" w:hAnsi="Times New Roman"/>
                <w:b/>
                <w:sz w:val="24"/>
                <w:szCs w:val="24"/>
              </w:rPr>
            </w:pPr>
            <w:r w:rsidRPr="0069528A">
              <w:rPr>
                <w:rFonts w:ascii="Times New Roman" w:hAnsi="Times New Roman"/>
                <w:b/>
                <w:sz w:val="24"/>
                <w:szCs w:val="24"/>
              </w:rPr>
              <w:t xml:space="preserve">ПК-2.1.1 Знает </w:t>
            </w:r>
            <w:r w:rsidRPr="0069528A">
              <w:rPr>
                <w:rFonts w:ascii="Times New Roman" w:hAnsi="Times New Roman"/>
                <w:sz w:val="24"/>
                <w:szCs w:val="24"/>
              </w:rPr>
              <w:t>основные конструктивно-технологические и объемно-планировочные решения сооружений</w:t>
            </w:r>
          </w:p>
          <w:p w14:paraId="6361FED1" w14:textId="5BE54C4E" w:rsidR="0069528A" w:rsidRPr="0069528A" w:rsidRDefault="0069528A" w:rsidP="0069528A">
            <w:pPr>
              <w:rPr>
                <w:rFonts w:ascii="Times New Roman" w:hAnsi="Times New Roman"/>
                <w:sz w:val="24"/>
                <w:szCs w:val="24"/>
              </w:rPr>
            </w:pPr>
          </w:p>
        </w:tc>
      </w:tr>
      <w:tr w:rsidR="0069528A" w:rsidRPr="0069528A" w14:paraId="54C38D83" w14:textId="77777777" w:rsidTr="007D3FD6">
        <w:trPr>
          <w:trHeight w:val="130"/>
          <w:jc w:val="center"/>
        </w:trPr>
        <w:tc>
          <w:tcPr>
            <w:tcW w:w="4686" w:type="dxa"/>
            <w:vMerge/>
            <w:vAlign w:val="center"/>
          </w:tcPr>
          <w:p w14:paraId="50461E0E" w14:textId="77777777" w:rsidR="0069528A" w:rsidRPr="0069528A" w:rsidRDefault="0069528A" w:rsidP="0069528A">
            <w:pPr>
              <w:rPr>
                <w:rFonts w:ascii="Times New Roman" w:hAnsi="Times New Roman"/>
                <w:b/>
              </w:rPr>
            </w:pPr>
          </w:p>
        </w:tc>
        <w:tc>
          <w:tcPr>
            <w:tcW w:w="4659" w:type="dxa"/>
          </w:tcPr>
          <w:p w14:paraId="5B206D5D" w14:textId="77777777" w:rsidR="0069528A" w:rsidRPr="0069528A" w:rsidRDefault="0069528A" w:rsidP="0069528A">
            <w:pPr>
              <w:widowControl w:val="0"/>
              <w:ind w:left="5"/>
              <w:rPr>
                <w:rFonts w:ascii="Times New Roman" w:hAnsi="Times New Roman"/>
                <w:b/>
                <w:sz w:val="24"/>
                <w:szCs w:val="24"/>
              </w:rPr>
            </w:pPr>
            <w:r w:rsidRPr="0069528A">
              <w:rPr>
                <w:rFonts w:ascii="Times New Roman" w:hAnsi="Times New Roman"/>
                <w:b/>
                <w:sz w:val="24"/>
                <w:szCs w:val="24"/>
              </w:rPr>
              <w:t xml:space="preserve">ПК-2.1.2 Знает </w:t>
            </w:r>
            <w:r w:rsidRPr="0069528A">
              <w:rPr>
                <w:rFonts w:ascii="Times New Roman" w:hAnsi="Times New Roman"/>
                <w:sz w:val="24"/>
                <w:szCs w:val="24"/>
              </w:rPr>
              <w:t xml:space="preserve">виды и характеристики материалов и изделий, применяемых при строительстве, капитальном ремонте и </w:t>
            </w:r>
            <w:r w:rsidRPr="0069528A">
              <w:rPr>
                <w:rFonts w:ascii="Times New Roman" w:hAnsi="Times New Roman"/>
                <w:sz w:val="24"/>
                <w:szCs w:val="24"/>
              </w:rPr>
              <w:lastRenderedPageBreak/>
              <w:t>реконструкции сооружений</w:t>
            </w:r>
          </w:p>
          <w:p w14:paraId="2CFBD914" w14:textId="77777777" w:rsidR="0069528A" w:rsidRPr="0069528A" w:rsidRDefault="0069528A" w:rsidP="0069528A">
            <w:pPr>
              <w:ind w:left="5"/>
              <w:rPr>
                <w:rFonts w:ascii="Times New Roman" w:hAnsi="Times New Roman"/>
                <w:b/>
              </w:rPr>
            </w:pPr>
          </w:p>
        </w:tc>
      </w:tr>
      <w:tr w:rsidR="0069528A" w:rsidRPr="0069528A" w14:paraId="7FC966B6" w14:textId="77777777" w:rsidTr="0069528A">
        <w:trPr>
          <w:trHeight w:val="220"/>
          <w:jc w:val="center"/>
        </w:trPr>
        <w:tc>
          <w:tcPr>
            <w:tcW w:w="4686" w:type="dxa"/>
            <w:vMerge w:val="restart"/>
          </w:tcPr>
          <w:p w14:paraId="6E8F1586" w14:textId="797E8EEB" w:rsidR="0069528A" w:rsidRPr="0069528A" w:rsidRDefault="0069528A" w:rsidP="0069528A">
            <w:pPr>
              <w:rPr>
                <w:rFonts w:ascii="Times New Roman" w:hAnsi="Times New Roman"/>
                <w:iCs/>
                <w:sz w:val="24"/>
                <w:szCs w:val="24"/>
              </w:rPr>
            </w:pPr>
            <w:r w:rsidRPr="0069528A">
              <w:rPr>
                <w:rFonts w:ascii="Times New Roman" w:hAnsi="Times New Roman"/>
                <w:b/>
                <w:bCs/>
                <w:iCs/>
                <w:sz w:val="24"/>
                <w:szCs w:val="24"/>
              </w:rPr>
              <w:lastRenderedPageBreak/>
              <w:t xml:space="preserve">ПК-4 </w:t>
            </w:r>
            <w:r w:rsidRPr="0069528A">
              <w:rPr>
                <w:rFonts w:ascii="Times New Roman" w:hAnsi="Times New Roman"/>
                <w:iCs/>
                <w:sz w:val="24"/>
                <w:szCs w:val="24"/>
              </w:rPr>
              <w:t>Содержание, текущий и капитальный ремонт, реконструкция объектов инфраструктуры железных дорог, мостов, транспортных тоннелей, метрополитенов и иных подземных сооружений</w:t>
            </w:r>
          </w:p>
        </w:tc>
        <w:tc>
          <w:tcPr>
            <w:tcW w:w="4659" w:type="dxa"/>
          </w:tcPr>
          <w:p w14:paraId="0FAD8193" w14:textId="77777777" w:rsidR="0069528A" w:rsidRPr="0069528A" w:rsidRDefault="0069528A" w:rsidP="0069528A">
            <w:pPr>
              <w:widowControl w:val="0"/>
              <w:ind w:left="5"/>
              <w:rPr>
                <w:rFonts w:ascii="Times New Roman" w:hAnsi="Times New Roman"/>
                <w:b/>
                <w:sz w:val="24"/>
                <w:szCs w:val="24"/>
              </w:rPr>
            </w:pPr>
            <w:r w:rsidRPr="0069528A">
              <w:rPr>
                <w:rFonts w:ascii="Times New Roman" w:hAnsi="Times New Roman"/>
                <w:b/>
                <w:sz w:val="24"/>
                <w:szCs w:val="24"/>
              </w:rPr>
              <w:t xml:space="preserve">ПК-4.1.1 Знает </w:t>
            </w:r>
            <w:r w:rsidRPr="0069528A">
              <w:rPr>
                <w:rFonts w:ascii="Times New Roman" w:hAnsi="Times New Roman"/>
                <w:sz w:val="24"/>
                <w:szCs w:val="24"/>
              </w:rPr>
              <w:t>принципы организации работ по текущему содержанию сооружений</w:t>
            </w:r>
          </w:p>
          <w:p w14:paraId="77FB53C3" w14:textId="20262F81" w:rsidR="0069528A" w:rsidRPr="0069528A" w:rsidRDefault="0069528A" w:rsidP="0069528A">
            <w:pPr>
              <w:widowControl w:val="0"/>
              <w:jc w:val="both"/>
              <w:rPr>
                <w:rFonts w:ascii="Times New Roman" w:hAnsi="Times New Roman"/>
                <w:iCs/>
                <w:sz w:val="24"/>
                <w:szCs w:val="24"/>
              </w:rPr>
            </w:pPr>
          </w:p>
        </w:tc>
      </w:tr>
      <w:tr w:rsidR="0069528A" w:rsidRPr="0069528A" w14:paraId="5DC6E0BD" w14:textId="77777777" w:rsidTr="0084101D">
        <w:trPr>
          <w:trHeight w:val="220"/>
          <w:jc w:val="center"/>
        </w:trPr>
        <w:tc>
          <w:tcPr>
            <w:tcW w:w="4686" w:type="dxa"/>
            <w:vMerge/>
          </w:tcPr>
          <w:p w14:paraId="77679F75" w14:textId="77777777" w:rsidR="0069528A" w:rsidRPr="0069528A" w:rsidRDefault="0069528A" w:rsidP="0069528A">
            <w:pPr>
              <w:jc w:val="both"/>
              <w:rPr>
                <w:rFonts w:ascii="Times New Roman" w:hAnsi="Times New Roman"/>
                <w:iCs/>
              </w:rPr>
            </w:pPr>
          </w:p>
        </w:tc>
        <w:tc>
          <w:tcPr>
            <w:tcW w:w="4659" w:type="dxa"/>
          </w:tcPr>
          <w:p w14:paraId="0E50A837" w14:textId="77777777" w:rsidR="0069528A" w:rsidRPr="0069528A" w:rsidRDefault="0069528A" w:rsidP="0069528A">
            <w:pPr>
              <w:widowControl w:val="0"/>
              <w:ind w:left="5"/>
              <w:rPr>
                <w:rFonts w:ascii="Times New Roman" w:hAnsi="Times New Roman"/>
                <w:b/>
                <w:sz w:val="24"/>
                <w:szCs w:val="24"/>
              </w:rPr>
            </w:pPr>
            <w:r w:rsidRPr="0069528A">
              <w:rPr>
                <w:rFonts w:ascii="Times New Roman" w:hAnsi="Times New Roman"/>
                <w:b/>
                <w:sz w:val="24"/>
                <w:szCs w:val="24"/>
              </w:rPr>
              <w:t xml:space="preserve">ПК-4.1.2 Знает </w:t>
            </w:r>
            <w:r w:rsidRPr="0069528A">
              <w:rPr>
                <w:rFonts w:ascii="Times New Roman" w:hAnsi="Times New Roman"/>
                <w:sz w:val="24"/>
                <w:szCs w:val="24"/>
              </w:rPr>
              <w:t xml:space="preserve">документацию на </w:t>
            </w:r>
            <w:proofErr w:type="gramStart"/>
            <w:r w:rsidRPr="0069528A">
              <w:rPr>
                <w:rFonts w:ascii="Times New Roman" w:hAnsi="Times New Roman"/>
                <w:sz w:val="24"/>
                <w:szCs w:val="24"/>
              </w:rPr>
              <w:t>эксплуатируемые  сооружения</w:t>
            </w:r>
            <w:proofErr w:type="gramEnd"/>
          </w:p>
          <w:p w14:paraId="5D5D4257" w14:textId="77777777" w:rsidR="0069528A" w:rsidRPr="0069528A" w:rsidRDefault="0069528A" w:rsidP="0069528A">
            <w:pPr>
              <w:rPr>
                <w:rFonts w:ascii="Times New Roman" w:hAnsi="Times New Roman"/>
                <w:iCs/>
              </w:rPr>
            </w:pPr>
          </w:p>
        </w:tc>
      </w:tr>
      <w:tr w:rsidR="0069528A" w:rsidRPr="0069528A" w14:paraId="11127006" w14:textId="77777777" w:rsidTr="0084101D">
        <w:trPr>
          <w:trHeight w:val="220"/>
          <w:jc w:val="center"/>
        </w:trPr>
        <w:tc>
          <w:tcPr>
            <w:tcW w:w="4686" w:type="dxa"/>
            <w:vMerge/>
          </w:tcPr>
          <w:p w14:paraId="40921CD4" w14:textId="77777777" w:rsidR="0069528A" w:rsidRPr="0069528A" w:rsidRDefault="0069528A" w:rsidP="0069528A">
            <w:pPr>
              <w:jc w:val="both"/>
              <w:rPr>
                <w:rFonts w:ascii="Times New Roman" w:hAnsi="Times New Roman"/>
                <w:iCs/>
              </w:rPr>
            </w:pPr>
          </w:p>
        </w:tc>
        <w:tc>
          <w:tcPr>
            <w:tcW w:w="4659" w:type="dxa"/>
          </w:tcPr>
          <w:p w14:paraId="47520838" w14:textId="77777777" w:rsidR="0069528A" w:rsidRPr="0069528A" w:rsidRDefault="0069528A" w:rsidP="0069528A">
            <w:pPr>
              <w:ind w:left="5"/>
              <w:rPr>
                <w:rFonts w:ascii="Times New Roman" w:hAnsi="Times New Roman" w:cs="Times New Roman"/>
                <w:bCs/>
              </w:rPr>
            </w:pPr>
            <w:r w:rsidRPr="0069528A">
              <w:rPr>
                <w:rFonts w:ascii="Times New Roman" w:hAnsi="Times New Roman" w:cs="Times New Roman"/>
                <w:b/>
              </w:rPr>
              <w:t>ПК-4.1.4</w:t>
            </w:r>
            <w:r w:rsidRPr="0069528A">
              <w:rPr>
                <w:rFonts w:ascii="Times New Roman" w:hAnsi="Times New Roman" w:cs="Times New Roman"/>
                <w:bCs/>
              </w:rPr>
              <w:t xml:space="preserve"> Знает методы и технологии ремонтных работ, капитального ремонта и реконструкции сооружений в</w:t>
            </w:r>
          </w:p>
          <w:p w14:paraId="4068D725" w14:textId="311215B3" w:rsidR="0069528A" w:rsidRPr="0069528A" w:rsidRDefault="0069528A" w:rsidP="0069528A">
            <w:pPr>
              <w:rPr>
                <w:rFonts w:ascii="Times New Roman" w:hAnsi="Times New Roman"/>
                <w:iCs/>
              </w:rPr>
            </w:pPr>
            <w:r w:rsidRPr="0069528A">
              <w:rPr>
                <w:rFonts w:ascii="Times New Roman" w:hAnsi="Times New Roman"/>
                <w:bCs/>
                <w:sz w:val="24"/>
                <w:szCs w:val="24"/>
              </w:rPr>
              <w:t>зависимости от инженерно-геологических и иных условий</w:t>
            </w:r>
          </w:p>
        </w:tc>
      </w:tr>
      <w:tr w:rsidR="0069528A" w:rsidRPr="0069528A" w14:paraId="5BF2E11D" w14:textId="77777777" w:rsidTr="0084101D">
        <w:trPr>
          <w:trHeight w:val="220"/>
          <w:jc w:val="center"/>
        </w:trPr>
        <w:tc>
          <w:tcPr>
            <w:tcW w:w="4686" w:type="dxa"/>
            <w:vMerge/>
          </w:tcPr>
          <w:p w14:paraId="6F6A0101" w14:textId="77777777" w:rsidR="0069528A" w:rsidRPr="0069528A" w:rsidRDefault="0069528A" w:rsidP="0069528A">
            <w:pPr>
              <w:jc w:val="both"/>
              <w:rPr>
                <w:rFonts w:ascii="Times New Roman" w:hAnsi="Times New Roman"/>
                <w:iCs/>
              </w:rPr>
            </w:pPr>
          </w:p>
        </w:tc>
        <w:tc>
          <w:tcPr>
            <w:tcW w:w="4659" w:type="dxa"/>
          </w:tcPr>
          <w:p w14:paraId="50B57268" w14:textId="1DD74733" w:rsidR="0069528A" w:rsidRPr="0069528A" w:rsidRDefault="0069528A" w:rsidP="0069528A">
            <w:pPr>
              <w:rPr>
                <w:rFonts w:ascii="Times New Roman" w:hAnsi="Times New Roman"/>
                <w:iCs/>
              </w:rPr>
            </w:pPr>
            <w:r w:rsidRPr="0069528A">
              <w:rPr>
                <w:rFonts w:ascii="Times New Roman" w:hAnsi="Times New Roman"/>
                <w:b/>
                <w:sz w:val="24"/>
                <w:szCs w:val="24"/>
              </w:rPr>
              <w:t xml:space="preserve">ПК-4.2.1 Умеет </w:t>
            </w:r>
            <w:r w:rsidRPr="0069528A">
              <w:rPr>
                <w:rFonts w:ascii="Times New Roman" w:hAnsi="Times New Roman"/>
                <w:sz w:val="24"/>
                <w:szCs w:val="24"/>
              </w:rPr>
              <w:t>разрабатывать разделы проектов текущего ремонта, капитального ремонта, реконструкции сооружений</w:t>
            </w:r>
          </w:p>
        </w:tc>
      </w:tr>
      <w:tr w:rsidR="0069528A" w:rsidRPr="0069528A" w14:paraId="660453EC" w14:textId="77777777" w:rsidTr="0084101D">
        <w:trPr>
          <w:trHeight w:val="220"/>
          <w:jc w:val="center"/>
        </w:trPr>
        <w:tc>
          <w:tcPr>
            <w:tcW w:w="4686" w:type="dxa"/>
            <w:vMerge/>
          </w:tcPr>
          <w:p w14:paraId="77CC07FB" w14:textId="77777777" w:rsidR="0069528A" w:rsidRPr="0069528A" w:rsidRDefault="0069528A" w:rsidP="0069528A">
            <w:pPr>
              <w:jc w:val="both"/>
              <w:rPr>
                <w:rFonts w:ascii="Times New Roman" w:hAnsi="Times New Roman"/>
                <w:iCs/>
              </w:rPr>
            </w:pPr>
          </w:p>
        </w:tc>
        <w:tc>
          <w:tcPr>
            <w:tcW w:w="4659" w:type="dxa"/>
          </w:tcPr>
          <w:p w14:paraId="695B1367" w14:textId="66D33AD4" w:rsidR="0069528A" w:rsidRPr="0069528A" w:rsidRDefault="0069528A" w:rsidP="0069528A">
            <w:pPr>
              <w:rPr>
                <w:rFonts w:ascii="Times New Roman" w:hAnsi="Times New Roman"/>
                <w:iCs/>
              </w:rPr>
            </w:pPr>
            <w:r w:rsidRPr="0069528A">
              <w:rPr>
                <w:rFonts w:ascii="Times New Roman" w:hAnsi="Times New Roman"/>
                <w:b/>
                <w:sz w:val="24"/>
                <w:szCs w:val="24"/>
              </w:rPr>
              <w:t>ПК-4.3.2 Имеет навыки разработки</w:t>
            </w:r>
            <w:r w:rsidRPr="0069528A">
              <w:rPr>
                <w:rFonts w:ascii="Times New Roman" w:hAnsi="Times New Roman"/>
                <w:sz w:val="24"/>
                <w:szCs w:val="24"/>
              </w:rPr>
              <w:t xml:space="preserve"> проектов производства работ и проектов организации строительства по капитальному ремонту и реконструкции сооружений</w:t>
            </w:r>
          </w:p>
        </w:tc>
      </w:tr>
    </w:tbl>
    <w:p w14:paraId="782F66B9" w14:textId="77777777" w:rsidR="007A7F5E" w:rsidRPr="007A7F5E" w:rsidRDefault="007A7F5E" w:rsidP="007A7F5E">
      <w:pPr>
        <w:pStyle w:val="a4"/>
        <w:jc w:val="both"/>
        <w:rPr>
          <w:rFonts w:ascii="Times New Roman" w:hAnsi="Times New Roman" w:cs="Times New Roman"/>
        </w:rPr>
      </w:pPr>
    </w:p>
    <w:p w14:paraId="4D84BF2B" w14:textId="77777777" w:rsidR="007A7F5E" w:rsidRDefault="007A7F5E">
      <w:pPr>
        <w:pStyle w:val="Bodytext20"/>
        <w:shd w:val="clear" w:color="auto" w:fill="auto"/>
        <w:ind w:firstLine="760"/>
        <w:jc w:val="both"/>
      </w:pPr>
    </w:p>
    <w:p w14:paraId="78A6A71D" w14:textId="77777777" w:rsidR="0079774A" w:rsidRDefault="00137426">
      <w:pPr>
        <w:pStyle w:val="Heading10"/>
        <w:keepNext/>
        <w:keepLines/>
        <w:numPr>
          <w:ilvl w:val="0"/>
          <w:numId w:val="1"/>
        </w:numPr>
        <w:shd w:val="clear" w:color="auto" w:fill="auto"/>
        <w:tabs>
          <w:tab w:val="left" w:pos="1138"/>
        </w:tabs>
        <w:spacing w:before="0" w:after="266" w:line="240" w:lineRule="exact"/>
        <w:ind w:firstLine="780"/>
      </w:pPr>
      <w:bookmarkStart w:id="3" w:name="bookmark3"/>
      <w:r>
        <w:t>Содержание и структура дисциплины</w:t>
      </w:r>
      <w:bookmarkEnd w:id="3"/>
    </w:p>
    <w:p w14:paraId="2C660337" w14:textId="77777777" w:rsidR="007A7F5E" w:rsidRPr="00372536" w:rsidRDefault="00372536" w:rsidP="00372536">
      <w:pPr>
        <w:pStyle w:val="a4"/>
        <w:ind w:left="0" w:right="-1" w:firstLine="709"/>
        <w:jc w:val="both"/>
        <w:rPr>
          <w:rFonts w:ascii="Times New Roman" w:hAnsi="Times New Roman" w:cs="Times New Roman"/>
        </w:rPr>
      </w:pPr>
      <w:r>
        <w:rPr>
          <w:rFonts w:ascii="Times New Roman" w:eastAsia="Times New Roman" w:hAnsi="Times New Roman" w:cs="Times New Roman"/>
        </w:rPr>
        <w:t xml:space="preserve">1. </w:t>
      </w:r>
      <w:r w:rsidR="007A7F5E" w:rsidRPr="00372536">
        <w:rPr>
          <w:rFonts w:ascii="Times New Roman" w:eastAsia="Times New Roman" w:hAnsi="Times New Roman" w:cs="Times New Roman"/>
        </w:rPr>
        <w:t>Техническое обслуживание железнодорожного пути</w:t>
      </w:r>
      <w:r>
        <w:rPr>
          <w:rFonts w:ascii="Times New Roman" w:eastAsia="Times New Roman" w:hAnsi="Times New Roman" w:cs="Times New Roman"/>
        </w:rPr>
        <w:t>.</w:t>
      </w:r>
    </w:p>
    <w:p w14:paraId="60961C3C" w14:textId="77777777" w:rsidR="007A7F5E" w:rsidRPr="00372536" w:rsidRDefault="007A7F5E" w:rsidP="00372536">
      <w:pPr>
        <w:pStyle w:val="a4"/>
        <w:ind w:left="0" w:right="-1" w:firstLine="284"/>
        <w:jc w:val="both"/>
        <w:rPr>
          <w:rFonts w:ascii="Times New Roman" w:hAnsi="Times New Roman" w:cs="Times New Roman"/>
        </w:rPr>
      </w:pPr>
      <w:r w:rsidRPr="00372536">
        <w:rPr>
          <w:rFonts w:ascii="Times New Roman" w:hAnsi="Times New Roman" w:cs="Times New Roman"/>
        </w:rPr>
        <w:t>Состав и задачи путевого хозяйства. Показатели и особенности работы  путевого хозяйства железных дорог РФ. История развития системы ведения путевого хозяйства железных дорог России. Структура управления путевым хозяйством до реформирования железных дорог. Инфраструктурная составляющая железных дорог. Состав предприятий, входящих в инфраструктурную составляющую железных дорог, их структура и задачи по осуществлению основной деятельности.</w:t>
      </w:r>
      <w:r w:rsidRPr="00372536">
        <w:rPr>
          <w:rFonts w:ascii="Times New Roman" w:hAnsi="Times New Roman" w:cs="Times New Roman"/>
          <w:b/>
        </w:rPr>
        <w:t xml:space="preserve"> </w:t>
      </w:r>
      <w:r w:rsidRPr="00372536">
        <w:rPr>
          <w:rFonts w:ascii="Times New Roman" w:hAnsi="Times New Roman" w:cs="Times New Roman"/>
        </w:rPr>
        <w:t>Положение о системе ведения путевого хозяйства. Нормативная документация по техническому обслуживанию пути. Классы путей. Классификация работ, назначение и состав путевых работ.  Нормы периодичности ремонтов пути и ремонтные схемы.</w:t>
      </w:r>
      <w:r w:rsidRPr="00372536">
        <w:rPr>
          <w:rFonts w:ascii="Times New Roman" w:hAnsi="Times New Roman" w:cs="Times New Roman"/>
          <w:b/>
        </w:rPr>
        <w:t xml:space="preserve"> </w:t>
      </w:r>
      <w:r w:rsidRPr="00372536">
        <w:rPr>
          <w:rFonts w:ascii="Times New Roman" w:hAnsi="Times New Roman" w:cs="Times New Roman"/>
        </w:rPr>
        <w:t>Перспективное и текущее планирование путевых работ. Источники финансирования путевых работ. Критерии  назначения работ по техническому обслуживанию пути и способы их выполнения. Мониторинг состояния пути и его роль в системе планирования работ по техническому обслуживанию пути.  Порядок и сроки проведения осмотров и проверок пути. Способы выявления неисправностей и организация работ по их устранению.</w:t>
      </w:r>
    </w:p>
    <w:p w14:paraId="79C62008" w14:textId="77777777" w:rsidR="007A7F5E" w:rsidRPr="00372536" w:rsidRDefault="00372536" w:rsidP="00372536">
      <w:pPr>
        <w:pStyle w:val="a4"/>
        <w:ind w:left="0" w:right="-1" w:firstLine="709"/>
        <w:jc w:val="both"/>
        <w:rPr>
          <w:rFonts w:ascii="Times New Roman" w:hAnsi="Times New Roman" w:cs="Times New Roman"/>
        </w:rPr>
      </w:pPr>
      <w:r>
        <w:rPr>
          <w:rFonts w:ascii="Times New Roman" w:hAnsi="Times New Roman" w:cs="Times New Roman"/>
        </w:rPr>
        <w:t xml:space="preserve">2. </w:t>
      </w:r>
      <w:r w:rsidR="007A7F5E" w:rsidRPr="00372536">
        <w:rPr>
          <w:rFonts w:ascii="Times New Roman" w:hAnsi="Times New Roman" w:cs="Times New Roman"/>
        </w:rPr>
        <w:t>Организация машинизированного технического обслуживания железнодорожного пути</w:t>
      </w:r>
      <w:r>
        <w:rPr>
          <w:rFonts w:ascii="Times New Roman" w:hAnsi="Times New Roman" w:cs="Times New Roman"/>
        </w:rPr>
        <w:t>.</w:t>
      </w:r>
    </w:p>
    <w:p w14:paraId="40C7C4DF" w14:textId="77777777" w:rsidR="007A7F5E" w:rsidRPr="00372536" w:rsidRDefault="007A7F5E" w:rsidP="00372536">
      <w:pPr>
        <w:pStyle w:val="Bodytext20"/>
        <w:shd w:val="clear" w:color="auto" w:fill="auto"/>
        <w:spacing w:line="240" w:lineRule="auto"/>
        <w:ind w:firstLine="284"/>
        <w:jc w:val="both"/>
      </w:pPr>
      <w:r w:rsidRPr="00372536">
        <w:t>Основные положения технического обслуживания пути. Структурные формы технического обслуживания пути. Выбор формы технического обслуживания пути в зависимости от условий эксплуатации. Участковая система текущего содержания пути.</w:t>
      </w:r>
      <w:r w:rsidR="00372536">
        <w:t xml:space="preserve"> </w:t>
      </w:r>
      <w:r w:rsidRPr="00372536">
        <w:t xml:space="preserve">Гидравлический путевой инструмент. Назначение и основные узлы. Определение перемещения рельсовых плетей при разгонке или регулировке зазоров звеньевого пути. Электрический путевой инструмент. Назначение и основные узлы. Машины для выполнения отдельных путевых работ. Путевые машины для балластировки и подъёмки пути, замены рельсошпальной решётки и стрелочных переводов. Машины для очистки и </w:t>
      </w:r>
      <w:r w:rsidRPr="00372536">
        <w:lastRenderedPageBreak/>
        <w:t>вырезки балласта. Выправочно-подбивочно-отделочные машины и машины для рихтовки пути. Машины для содержания и ремонта земляного полотна и искусственных сооружений.</w:t>
      </w:r>
      <w:r w:rsidR="00372536">
        <w:t xml:space="preserve">  </w:t>
      </w:r>
      <w:r w:rsidR="00372536" w:rsidRPr="00372536">
        <w:t xml:space="preserve">Нормативные положения машинизации технического обслуживания пути. Комплексы путевых машин их состав. Назначение, планирование и технология выполнения. </w:t>
      </w:r>
      <w:r w:rsidR="00372536">
        <w:t>О</w:t>
      </w:r>
      <w:r w:rsidR="00372536" w:rsidRPr="00372536">
        <w:t>собенности машинизированного технического обслуживания пути на искусственных сооружениях и подходах к ним. Диагностические комплексы для приемки отремонтированного пути и контроля качества работ.</w:t>
      </w:r>
    </w:p>
    <w:p w14:paraId="4AD8837D" w14:textId="77777777" w:rsidR="00372536" w:rsidRPr="00372536" w:rsidRDefault="00372536" w:rsidP="00372536">
      <w:pPr>
        <w:tabs>
          <w:tab w:val="left" w:pos="0"/>
        </w:tabs>
        <w:ind w:firstLine="709"/>
        <w:jc w:val="both"/>
        <w:rPr>
          <w:rFonts w:ascii="Times New Roman" w:hAnsi="Times New Roman" w:cs="Times New Roman"/>
        </w:rPr>
      </w:pPr>
      <w:r>
        <w:rPr>
          <w:rFonts w:ascii="Times New Roman" w:hAnsi="Times New Roman" w:cs="Times New Roman"/>
        </w:rPr>
        <w:t xml:space="preserve">3. </w:t>
      </w:r>
      <w:r w:rsidRPr="00372536">
        <w:rPr>
          <w:rFonts w:ascii="Times New Roman" w:hAnsi="Times New Roman" w:cs="Times New Roman"/>
        </w:rPr>
        <w:t>Особенности технического обслуживания и управления состоянием пути</w:t>
      </w:r>
      <w:r>
        <w:rPr>
          <w:rFonts w:ascii="Times New Roman" w:hAnsi="Times New Roman" w:cs="Times New Roman"/>
        </w:rPr>
        <w:t>.</w:t>
      </w:r>
    </w:p>
    <w:p w14:paraId="6F394280" w14:textId="77777777" w:rsidR="00372536" w:rsidRPr="00372536" w:rsidRDefault="00372536" w:rsidP="00372536">
      <w:pPr>
        <w:ind w:firstLine="284"/>
        <w:jc w:val="both"/>
        <w:rPr>
          <w:rFonts w:ascii="Times New Roman" w:hAnsi="Times New Roman" w:cs="Times New Roman"/>
        </w:rPr>
      </w:pPr>
      <w:r w:rsidRPr="00372536">
        <w:rPr>
          <w:rFonts w:ascii="Times New Roman" w:hAnsi="Times New Roman" w:cs="Times New Roman"/>
        </w:rPr>
        <w:t xml:space="preserve">Особенности конструкции пути и его содержания на искусственных сооружениях. Особенности конструкции бесстыкового пути и его содержания. Порядок выполнения работ на бесстыковом пути. Особенности пути в кривых участках пути. Съемка и расчет выправки кривых. Особенности управления состоянием пути на участках скоростного движения, на особогрузонапряженных участках, при автоблокировке и электротяге,  в зимний период. Технология выполнения основных путевых </w:t>
      </w:r>
      <w:proofErr w:type="spellStart"/>
      <w:proofErr w:type="gramStart"/>
      <w:r w:rsidRPr="00372536">
        <w:rPr>
          <w:rFonts w:ascii="Times New Roman" w:hAnsi="Times New Roman" w:cs="Times New Roman"/>
        </w:rPr>
        <w:t>работ.Понятия</w:t>
      </w:r>
      <w:proofErr w:type="spellEnd"/>
      <w:proofErr w:type="gramEnd"/>
      <w:r w:rsidRPr="00372536">
        <w:rPr>
          <w:rFonts w:ascii="Times New Roman" w:hAnsi="Times New Roman" w:cs="Times New Roman"/>
        </w:rPr>
        <w:t xml:space="preserve"> об основных неисправностях и уровне их угрозы безопасности движения поездов. Контрольно-измерительные и </w:t>
      </w:r>
      <w:proofErr w:type="spellStart"/>
      <w:r w:rsidRPr="00372536">
        <w:rPr>
          <w:rFonts w:ascii="Times New Roman" w:hAnsi="Times New Roman" w:cs="Times New Roman"/>
        </w:rPr>
        <w:t>дефектоскопные</w:t>
      </w:r>
      <w:proofErr w:type="spellEnd"/>
      <w:r w:rsidRPr="00372536">
        <w:rPr>
          <w:rFonts w:ascii="Times New Roman" w:hAnsi="Times New Roman" w:cs="Times New Roman"/>
        </w:rPr>
        <w:t xml:space="preserve"> средства. Периодичность контроля пути и рельсов. Понятия об основных неисправностях и уровне их угрозы безопасности движения поездов. Контрольно-измерительные и </w:t>
      </w:r>
      <w:proofErr w:type="spellStart"/>
      <w:r w:rsidRPr="00372536">
        <w:rPr>
          <w:rFonts w:ascii="Times New Roman" w:hAnsi="Times New Roman" w:cs="Times New Roman"/>
        </w:rPr>
        <w:t>дефектоскопные</w:t>
      </w:r>
      <w:proofErr w:type="spellEnd"/>
      <w:r w:rsidRPr="00372536">
        <w:rPr>
          <w:rFonts w:ascii="Times New Roman" w:hAnsi="Times New Roman" w:cs="Times New Roman"/>
        </w:rPr>
        <w:t xml:space="preserve"> средства. Периодичность контроля пути и рельсов. Единая корпоративная автоматизированная система управления объектами инфраструктуры (ЕК АСУИ). АСУ как техническое средство управления путевым хозяйством. Программное обеспечение подсистем: «АСУ-верхнего строения пути» «АСУ-земляного полотна», «АСУ-ИССО», АСУ-ПУТЬМАШ», «АСУ-средств диагностики» и др.</w:t>
      </w:r>
    </w:p>
    <w:p w14:paraId="02B91E84" w14:textId="77777777" w:rsidR="00372536" w:rsidRPr="00372536" w:rsidRDefault="00372536" w:rsidP="00372536">
      <w:pPr>
        <w:ind w:firstLine="709"/>
        <w:jc w:val="both"/>
        <w:rPr>
          <w:rFonts w:ascii="Times New Roman" w:hAnsi="Times New Roman" w:cs="Times New Roman"/>
        </w:rPr>
      </w:pPr>
      <w:r>
        <w:rPr>
          <w:rFonts w:ascii="Times New Roman" w:hAnsi="Times New Roman" w:cs="Times New Roman"/>
        </w:rPr>
        <w:t xml:space="preserve">4. </w:t>
      </w:r>
      <w:r w:rsidRPr="00372536">
        <w:rPr>
          <w:rFonts w:ascii="Times New Roman" w:hAnsi="Times New Roman" w:cs="Times New Roman"/>
        </w:rPr>
        <w:t>Организация защиты пути от снега и борьбы со снегом. Путевые машинные станции и промышленные предприятия</w:t>
      </w:r>
      <w:r>
        <w:rPr>
          <w:rFonts w:ascii="Times New Roman" w:hAnsi="Times New Roman" w:cs="Times New Roman"/>
        </w:rPr>
        <w:t>.</w:t>
      </w:r>
    </w:p>
    <w:p w14:paraId="12D464BB" w14:textId="77777777" w:rsidR="00372536" w:rsidRPr="00372536" w:rsidRDefault="00372536" w:rsidP="00372536">
      <w:pPr>
        <w:pStyle w:val="a4"/>
        <w:ind w:left="0" w:right="-1" w:firstLine="284"/>
        <w:jc w:val="both"/>
        <w:rPr>
          <w:rFonts w:ascii="Times New Roman" w:hAnsi="Times New Roman" w:cs="Times New Roman"/>
        </w:rPr>
      </w:pPr>
      <w:r w:rsidRPr="00372536">
        <w:rPr>
          <w:rFonts w:ascii="Times New Roman" w:hAnsi="Times New Roman" w:cs="Times New Roman"/>
        </w:rPr>
        <w:t xml:space="preserve">Снегопады и метели. Категории и степени </w:t>
      </w:r>
      <w:proofErr w:type="spellStart"/>
      <w:r w:rsidRPr="00372536">
        <w:rPr>
          <w:rFonts w:ascii="Times New Roman" w:hAnsi="Times New Roman" w:cs="Times New Roman"/>
        </w:rPr>
        <w:t>снегозаносимости</w:t>
      </w:r>
      <w:proofErr w:type="spellEnd"/>
      <w:r w:rsidRPr="00372536">
        <w:rPr>
          <w:rFonts w:ascii="Times New Roman" w:hAnsi="Times New Roman" w:cs="Times New Roman"/>
        </w:rPr>
        <w:t xml:space="preserve">. Защита пути от снега. Защитные лесонасаждения. Постоянные заботы, щитовые линии. Средства и мероприятия по </w:t>
      </w:r>
      <w:proofErr w:type="spellStart"/>
      <w:r w:rsidRPr="00372536">
        <w:rPr>
          <w:rFonts w:ascii="Times New Roman" w:hAnsi="Times New Roman" w:cs="Times New Roman"/>
        </w:rPr>
        <w:t>снегоборьбе</w:t>
      </w:r>
      <w:proofErr w:type="spellEnd"/>
      <w:r w:rsidRPr="00372536">
        <w:rPr>
          <w:rFonts w:ascii="Times New Roman" w:hAnsi="Times New Roman" w:cs="Times New Roman"/>
        </w:rPr>
        <w:t xml:space="preserve"> на перегонах и станциях. Очистка стрелочных переводов от снега. Основные положения и состав оперативного плана </w:t>
      </w:r>
      <w:proofErr w:type="spellStart"/>
      <w:r w:rsidRPr="00372536">
        <w:rPr>
          <w:rFonts w:ascii="Times New Roman" w:hAnsi="Times New Roman" w:cs="Times New Roman"/>
        </w:rPr>
        <w:t>снегоборьбы</w:t>
      </w:r>
      <w:proofErr w:type="spellEnd"/>
      <w:r w:rsidRPr="00372536">
        <w:rPr>
          <w:rFonts w:ascii="Times New Roman" w:hAnsi="Times New Roman" w:cs="Times New Roman"/>
        </w:rPr>
        <w:t>. Подготовка сооружений к ледоходу и пропуску весенних вод.</w:t>
      </w:r>
      <w:r w:rsidRPr="00372536">
        <w:rPr>
          <w:rFonts w:ascii="Times New Roman" w:hAnsi="Times New Roman" w:cs="Times New Roman"/>
          <w:b/>
        </w:rPr>
        <w:t xml:space="preserve"> </w:t>
      </w:r>
      <w:r w:rsidRPr="00372536">
        <w:rPr>
          <w:rFonts w:ascii="Times New Roman" w:hAnsi="Times New Roman" w:cs="Times New Roman"/>
        </w:rPr>
        <w:t xml:space="preserve">Путевые машинные станции Структура, оснащение. Производственные базы. Работы, выполняемые на базах. Путевое развитие. Организация работ по ремонту пути. Звеносборочные и звеноразборочные линии для сборки, разборки и ремонта путевой решетки на деревянных и железобетонных шпалах. Рельсосварочные предприятия. Щебеночные заводы. Шпалопропиточные </w:t>
      </w:r>
      <w:proofErr w:type="spellStart"/>
      <w:proofErr w:type="gramStart"/>
      <w:r w:rsidRPr="00372536">
        <w:rPr>
          <w:rFonts w:ascii="Times New Roman" w:hAnsi="Times New Roman" w:cs="Times New Roman"/>
        </w:rPr>
        <w:t>заводы.Сварка</w:t>
      </w:r>
      <w:proofErr w:type="spellEnd"/>
      <w:proofErr w:type="gramEnd"/>
      <w:r w:rsidRPr="00372536">
        <w:rPr>
          <w:rFonts w:ascii="Times New Roman" w:hAnsi="Times New Roman" w:cs="Times New Roman"/>
        </w:rPr>
        <w:t xml:space="preserve"> рельсов в пути и на РСП. </w:t>
      </w:r>
      <w:proofErr w:type="spellStart"/>
      <w:r w:rsidRPr="00372536">
        <w:rPr>
          <w:rFonts w:ascii="Times New Roman" w:hAnsi="Times New Roman" w:cs="Times New Roman"/>
        </w:rPr>
        <w:t>Вваривание</w:t>
      </w:r>
      <w:proofErr w:type="spellEnd"/>
      <w:r w:rsidRPr="00372536">
        <w:rPr>
          <w:rFonts w:ascii="Times New Roman" w:hAnsi="Times New Roman" w:cs="Times New Roman"/>
        </w:rPr>
        <w:t xml:space="preserve"> стрелочных переводов и уравнительных стыков в плети бесстыкового пути. Наплавочные работы. Шлифовка рельсов. Повторное использование элементов верхнего строения пути.</w:t>
      </w:r>
    </w:p>
    <w:p w14:paraId="792904F1" w14:textId="77777777" w:rsidR="00372536" w:rsidRPr="00372536" w:rsidRDefault="00372536" w:rsidP="00372536">
      <w:pPr>
        <w:pStyle w:val="Bodytext20"/>
        <w:shd w:val="clear" w:color="auto" w:fill="auto"/>
        <w:spacing w:line="240" w:lineRule="auto"/>
        <w:ind w:firstLine="709"/>
        <w:jc w:val="both"/>
      </w:pPr>
      <w:r>
        <w:t xml:space="preserve">5. </w:t>
      </w:r>
      <w:r w:rsidRPr="00372536">
        <w:t>Капитальные ремонты пути и стрелочных переводов</w:t>
      </w:r>
      <w:r>
        <w:t>.</w:t>
      </w:r>
    </w:p>
    <w:p w14:paraId="35AF8C6F" w14:textId="77777777" w:rsidR="00372536" w:rsidRPr="00372536" w:rsidRDefault="00372536" w:rsidP="00372536">
      <w:pPr>
        <w:pStyle w:val="Bodytext20"/>
        <w:shd w:val="clear" w:color="auto" w:fill="auto"/>
        <w:spacing w:line="240" w:lineRule="auto"/>
        <w:ind w:firstLine="284"/>
        <w:jc w:val="both"/>
      </w:pPr>
      <w:r w:rsidRPr="00372536">
        <w:t xml:space="preserve">Основные виды путевых работ.  Источники финансирования. Капитальный ремонт железнодорожного пути на новых и старогодных материалах, виды ремонтов пути. </w:t>
      </w:r>
      <w:r>
        <w:t>К</w:t>
      </w:r>
      <w:r w:rsidRPr="00372536">
        <w:t>апитальный ремонт стрелочных переводов. Критерии назначения и состав основных работ, выполняемых при ремонтах железнодорожного пути.</w:t>
      </w:r>
    </w:p>
    <w:p w14:paraId="2AAB53F8" w14:textId="77777777" w:rsidR="00372536" w:rsidRPr="00372536" w:rsidRDefault="00372536" w:rsidP="00372536">
      <w:pPr>
        <w:pStyle w:val="Bodytext20"/>
        <w:shd w:val="clear" w:color="auto" w:fill="auto"/>
        <w:spacing w:line="240" w:lineRule="auto"/>
        <w:ind w:firstLine="709"/>
        <w:jc w:val="both"/>
      </w:pPr>
      <w:r>
        <w:t xml:space="preserve">6. </w:t>
      </w:r>
      <w:r w:rsidRPr="00372536">
        <w:t>Ремонты пути и путевые работы</w:t>
      </w:r>
      <w:r>
        <w:t>.</w:t>
      </w:r>
    </w:p>
    <w:p w14:paraId="09C11C2D" w14:textId="77777777" w:rsidR="00372536" w:rsidRPr="00372536" w:rsidRDefault="00372536" w:rsidP="00372536">
      <w:pPr>
        <w:ind w:firstLine="284"/>
        <w:jc w:val="both"/>
        <w:rPr>
          <w:rFonts w:ascii="Times New Roman" w:hAnsi="Times New Roman" w:cs="Times New Roman"/>
        </w:rPr>
      </w:pPr>
      <w:r w:rsidRPr="00372536">
        <w:rPr>
          <w:rFonts w:ascii="Times New Roman" w:hAnsi="Times New Roman" w:cs="Times New Roman"/>
        </w:rPr>
        <w:t>Средний ремонт пути. Критерии его назначения, состав основных и сопутствующих работ работы.</w:t>
      </w:r>
      <w:r>
        <w:rPr>
          <w:rFonts w:ascii="Times New Roman" w:hAnsi="Times New Roman" w:cs="Times New Roman"/>
        </w:rPr>
        <w:t xml:space="preserve"> </w:t>
      </w:r>
      <w:r w:rsidRPr="00372536">
        <w:rPr>
          <w:rFonts w:ascii="Times New Roman" w:hAnsi="Times New Roman" w:cs="Times New Roman"/>
        </w:rPr>
        <w:t>Подъемочный ремонт пути. Критерии его назначения, основные работы, входящие в подъемочный ремонт пути. Планово-предупредительная выправка пути. Критерии назначения, состав основных и сопутствующих работ. Сплошная замена рельсов и металлических частей стрелочных переводов. Замена рельсов в кривых с боковым износом.</w:t>
      </w:r>
      <w:r>
        <w:rPr>
          <w:rFonts w:ascii="Times New Roman" w:hAnsi="Times New Roman" w:cs="Times New Roman"/>
        </w:rPr>
        <w:t xml:space="preserve"> </w:t>
      </w:r>
      <w:r w:rsidRPr="00372536">
        <w:rPr>
          <w:rFonts w:ascii="Times New Roman" w:hAnsi="Times New Roman" w:cs="Times New Roman"/>
        </w:rPr>
        <w:t>Перекладка рельсов с боковым износом в кривых с переменой рабочего канта</w:t>
      </w:r>
    </w:p>
    <w:p w14:paraId="50629DF9" w14:textId="77777777" w:rsidR="00372536" w:rsidRPr="00372536" w:rsidRDefault="00372536" w:rsidP="00372536">
      <w:pPr>
        <w:pStyle w:val="Bodytext20"/>
        <w:shd w:val="clear" w:color="auto" w:fill="auto"/>
        <w:spacing w:line="240" w:lineRule="auto"/>
        <w:ind w:firstLine="709"/>
        <w:jc w:val="both"/>
      </w:pPr>
      <w:r>
        <w:t xml:space="preserve">7. </w:t>
      </w:r>
      <w:r w:rsidRPr="00372536">
        <w:t>Работы по капитальному ремонту земляного полотна и ИССО</w:t>
      </w:r>
      <w:r>
        <w:t>.</w:t>
      </w:r>
    </w:p>
    <w:p w14:paraId="72533910" w14:textId="77777777" w:rsidR="00372536" w:rsidRPr="00372536" w:rsidRDefault="00372536" w:rsidP="00372536">
      <w:pPr>
        <w:pStyle w:val="Bodytext20"/>
        <w:shd w:val="clear" w:color="auto" w:fill="auto"/>
        <w:spacing w:line="240" w:lineRule="auto"/>
        <w:ind w:firstLine="284"/>
        <w:jc w:val="both"/>
      </w:pPr>
      <w:r w:rsidRPr="00372536">
        <w:t xml:space="preserve">Ремонт земляного полотна и водоотводных устройств. Капитальный ремонт переездов. </w:t>
      </w:r>
      <w:r>
        <w:t>Р</w:t>
      </w:r>
      <w:r w:rsidRPr="00372536">
        <w:t>емонт ИССО</w:t>
      </w:r>
    </w:p>
    <w:p w14:paraId="7DC11252" w14:textId="77777777" w:rsidR="00372536" w:rsidRPr="00372536" w:rsidRDefault="00372536" w:rsidP="00372536">
      <w:pPr>
        <w:pStyle w:val="Bodytext20"/>
        <w:shd w:val="clear" w:color="auto" w:fill="auto"/>
        <w:spacing w:line="240" w:lineRule="auto"/>
        <w:ind w:firstLine="709"/>
        <w:jc w:val="both"/>
      </w:pPr>
      <w:r>
        <w:t xml:space="preserve">8. </w:t>
      </w:r>
      <w:r w:rsidRPr="00372536">
        <w:t xml:space="preserve">Основные положения планирования, технологии и организации работ по </w:t>
      </w:r>
      <w:r w:rsidRPr="00372536">
        <w:lastRenderedPageBreak/>
        <w:t>реконструкции и ремонтам железнодорожного пути</w:t>
      </w:r>
      <w:r>
        <w:t>.</w:t>
      </w:r>
    </w:p>
    <w:p w14:paraId="72E8C933" w14:textId="77777777" w:rsidR="00372536" w:rsidRPr="00372536" w:rsidRDefault="00372536" w:rsidP="00372536">
      <w:pPr>
        <w:ind w:firstLine="284"/>
        <w:jc w:val="both"/>
        <w:rPr>
          <w:rFonts w:ascii="Times New Roman" w:hAnsi="Times New Roman" w:cs="Times New Roman"/>
        </w:rPr>
      </w:pPr>
      <w:r w:rsidRPr="00372536">
        <w:rPr>
          <w:rFonts w:ascii="Times New Roman" w:hAnsi="Times New Roman" w:cs="Times New Roman"/>
        </w:rPr>
        <w:t>Технические требования на проектирование работ по реконструкции и ремонтам железнодорожного пути.</w:t>
      </w:r>
      <w:r>
        <w:rPr>
          <w:rFonts w:ascii="Times New Roman" w:hAnsi="Times New Roman" w:cs="Times New Roman"/>
        </w:rPr>
        <w:t xml:space="preserve"> </w:t>
      </w:r>
      <w:r w:rsidRPr="00372536">
        <w:rPr>
          <w:rFonts w:ascii="Times New Roman" w:hAnsi="Times New Roman" w:cs="Times New Roman"/>
        </w:rPr>
        <w:t>Среднесетевые нормативы расхода материалов верхнего строения пути, принятые для разработки типовых технологических процессов по ремонтам железнодорожного пути.</w:t>
      </w:r>
      <w:r>
        <w:rPr>
          <w:rFonts w:ascii="Times New Roman" w:hAnsi="Times New Roman" w:cs="Times New Roman"/>
        </w:rPr>
        <w:t xml:space="preserve"> </w:t>
      </w:r>
      <w:r w:rsidRPr="00372536">
        <w:rPr>
          <w:rFonts w:ascii="Times New Roman" w:hAnsi="Times New Roman" w:cs="Times New Roman"/>
        </w:rPr>
        <w:t>Приёмка участков железнодорожного пути после выполнения работ по реконструкции и ремонтов пути.</w:t>
      </w:r>
    </w:p>
    <w:p w14:paraId="677B9BA4" w14:textId="77777777" w:rsidR="007A7F5E" w:rsidRPr="00372536" w:rsidRDefault="007A7F5E" w:rsidP="00372536">
      <w:pPr>
        <w:pStyle w:val="Bodytext20"/>
        <w:shd w:val="clear" w:color="auto" w:fill="auto"/>
        <w:spacing w:line="240" w:lineRule="auto"/>
        <w:jc w:val="left"/>
      </w:pPr>
    </w:p>
    <w:p w14:paraId="0C0ED4FF" w14:textId="77777777" w:rsidR="0079774A" w:rsidRDefault="00137426">
      <w:pPr>
        <w:pStyle w:val="Heading10"/>
        <w:keepNext/>
        <w:keepLines/>
        <w:numPr>
          <w:ilvl w:val="0"/>
          <w:numId w:val="1"/>
        </w:numPr>
        <w:shd w:val="clear" w:color="auto" w:fill="auto"/>
        <w:tabs>
          <w:tab w:val="left" w:pos="1143"/>
        </w:tabs>
        <w:spacing w:before="0" w:after="261" w:line="240" w:lineRule="exact"/>
        <w:ind w:firstLine="780"/>
      </w:pPr>
      <w:bookmarkStart w:id="4" w:name="bookmark4"/>
      <w:r>
        <w:t>Объем дисциплины и виды учебной работы</w:t>
      </w:r>
      <w:bookmarkEnd w:id="4"/>
    </w:p>
    <w:p w14:paraId="300DFC20" w14:textId="77777777" w:rsidR="00D61882" w:rsidRPr="004B1D85" w:rsidRDefault="00D61882" w:rsidP="00D61882">
      <w:pPr>
        <w:ind w:firstLine="709"/>
        <w:contextualSpacing/>
        <w:jc w:val="both"/>
        <w:rPr>
          <w:rFonts w:ascii="Times New Roman" w:hAnsi="Times New Roman" w:cs="Times New Roman"/>
          <w:color w:val="000000" w:themeColor="text1"/>
        </w:rPr>
      </w:pPr>
      <w:r w:rsidRPr="007E3C95">
        <w:rPr>
          <w:rFonts w:ascii="Times New Roman" w:hAnsi="Times New Roman" w:cs="Times New Roman"/>
        </w:rPr>
        <w:t xml:space="preserve">Объем </w:t>
      </w:r>
      <w:r w:rsidRPr="004B1D85">
        <w:rPr>
          <w:rFonts w:ascii="Times New Roman" w:hAnsi="Times New Roman" w:cs="Times New Roman"/>
          <w:color w:val="000000" w:themeColor="text1"/>
        </w:rPr>
        <w:t xml:space="preserve">дисциплины – </w:t>
      </w:r>
      <w:r>
        <w:rPr>
          <w:rFonts w:ascii="Times New Roman" w:hAnsi="Times New Roman" w:cs="Times New Roman"/>
          <w:color w:val="000000" w:themeColor="text1"/>
        </w:rPr>
        <w:t>5</w:t>
      </w:r>
      <w:r w:rsidRPr="004B1D85">
        <w:rPr>
          <w:rFonts w:ascii="Times New Roman" w:hAnsi="Times New Roman" w:cs="Times New Roman"/>
          <w:color w:val="000000" w:themeColor="text1"/>
        </w:rPr>
        <w:t xml:space="preserve"> зачетны</w:t>
      </w:r>
      <w:r>
        <w:rPr>
          <w:rFonts w:ascii="Times New Roman" w:hAnsi="Times New Roman" w:cs="Times New Roman"/>
          <w:color w:val="000000" w:themeColor="text1"/>
        </w:rPr>
        <w:t>х</w:t>
      </w:r>
      <w:r w:rsidRPr="004B1D85">
        <w:rPr>
          <w:rFonts w:ascii="Times New Roman" w:hAnsi="Times New Roman" w:cs="Times New Roman"/>
          <w:color w:val="000000" w:themeColor="text1"/>
        </w:rPr>
        <w:t xml:space="preserve"> единиц</w:t>
      </w:r>
      <w:r>
        <w:rPr>
          <w:rFonts w:ascii="Times New Roman" w:hAnsi="Times New Roman" w:cs="Times New Roman"/>
          <w:color w:val="000000" w:themeColor="text1"/>
        </w:rPr>
        <w:t>ы</w:t>
      </w:r>
      <w:r w:rsidRPr="004B1D85">
        <w:rPr>
          <w:rFonts w:ascii="Times New Roman" w:hAnsi="Times New Roman" w:cs="Times New Roman"/>
          <w:color w:val="000000" w:themeColor="text1"/>
        </w:rPr>
        <w:t xml:space="preserve"> (</w:t>
      </w:r>
      <w:r>
        <w:rPr>
          <w:rFonts w:ascii="Times New Roman" w:hAnsi="Times New Roman" w:cs="Times New Roman"/>
          <w:color w:val="000000" w:themeColor="text1"/>
        </w:rPr>
        <w:t>180</w:t>
      </w:r>
      <w:r w:rsidRPr="004B1D85">
        <w:rPr>
          <w:rFonts w:ascii="Times New Roman" w:hAnsi="Times New Roman" w:cs="Times New Roman"/>
          <w:color w:val="000000" w:themeColor="text1"/>
        </w:rPr>
        <w:t xml:space="preserve"> час.), в том числе:</w:t>
      </w:r>
    </w:p>
    <w:p w14:paraId="238E2806" w14:textId="77777777" w:rsidR="00D61882" w:rsidRPr="005C0385" w:rsidRDefault="00D61882" w:rsidP="00D61882">
      <w:pPr>
        <w:ind w:left="360"/>
        <w:jc w:val="both"/>
        <w:rPr>
          <w:rFonts w:ascii="Times New Roman" w:hAnsi="Times New Roman" w:cs="Times New Roman"/>
          <w:i/>
        </w:rPr>
      </w:pPr>
      <w:r>
        <w:rPr>
          <w:rFonts w:ascii="Times New Roman" w:hAnsi="Times New Roman" w:cs="Times New Roman"/>
          <w:i/>
        </w:rPr>
        <w:t>- д</w:t>
      </w:r>
      <w:r w:rsidRPr="005C0385">
        <w:rPr>
          <w:rFonts w:ascii="Times New Roman" w:hAnsi="Times New Roman" w:cs="Times New Roman"/>
          <w:i/>
        </w:rPr>
        <w:t>ля очной формы обучения:</w:t>
      </w:r>
    </w:p>
    <w:p w14:paraId="1FA24433" w14:textId="77777777" w:rsidR="00D61882" w:rsidRPr="004B1D85" w:rsidRDefault="00D61882" w:rsidP="00D61882">
      <w:pPr>
        <w:ind w:firstLine="709"/>
        <w:contextualSpacing/>
        <w:jc w:val="both"/>
        <w:rPr>
          <w:rFonts w:ascii="Times New Roman" w:hAnsi="Times New Roman" w:cs="Times New Roman"/>
          <w:color w:val="000000" w:themeColor="text1"/>
        </w:rPr>
      </w:pPr>
      <w:r>
        <w:rPr>
          <w:rFonts w:ascii="Times New Roman" w:hAnsi="Times New Roman" w:cs="Times New Roman"/>
          <w:color w:val="000000" w:themeColor="text1"/>
        </w:rPr>
        <w:t>лекции – 46</w:t>
      </w:r>
      <w:r w:rsidRPr="004B1D85">
        <w:rPr>
          <w:rFonts w:ascii="Times New Roman" w:hAnsi="Times New Roman" w:cs="Times New Roman"/>
          <w:color w:val="000000" w:themeColor="text1"/>
        </w:rPr>
        <w:t xml:space="preserve"> час.</w:t>
      </w:r>
    </w:p>
    <w:p w14:paraId="2F1F2016" w14:textId="77777777" w:rsidR="00D61882" w:rsidRPr="004B1D85" w:rsidRDefault="00D61882" w:rsidP="00D61882">
      <w:pPr>
        <w:ind w:firstLine="709"/>
        <w:contextualSpacing/>
        <w:jc w:val="both"/>
        <w:rPr>
          <w:rFonts w:ascii="Times New Roman" w:hAnsi="Times New Roman" w:cs="Times New Roman"/>
          <w:color w:val="000000" w:themeColor="text1"/>
        </w:rPr>
      </w:pPr>
      <w:r w:rsidRPr="004B1D85">
        <w:rPr>
          <w:rFonts w:ascii="Times New Roman" w:hAnsi="Times New Roman" w:cs="Times New Roman"/>
          <w:color w:val="000000" w:themeColor="text1"/>
        </w:rPr>
        <w:t xml:space="preserve">практические занятия – </w:t>
      </w:r>
      <w:r>
        <w:rPr>
          <w:rFonts w:ascii="Times New Roman" w:hAnsi="Times New Roman" w:cs="Times New Roman"/>
          <w:color w:val="000000" w:themeColor="text1"/>
        </w:rPr>
        <w:t>46</w:t>
      </w:r>
      <w:r w:rsidRPr="004B1D85">
        <w:rPr>
          <w:rFonts w:ascii="Times New Roman" w:hAnsi="Times New Roman" w:cs="Times New Roman"/>
          <w:color w:val="000000" w:themeColor="text1"/>
        </w:rPr>
        <w:t xml:space="preserve"> час.</w:t>
      </w:r>
    </w:p>
    <w:p w14:paraId="581EB160" w14:textId="77777777" w:rsidR="00D61882" w:rsidRPr="004B1D85" w:rsidRDefault="00D61882" w:rsidP="00D61882">
      <w:pPr>
        <w:ind w:firstLine="709"/>
        <w:contextualSpacing/>
        <w:jc w:val="both"/>
        <w:rPr>
          <w:rFonts w:ascii="Times New Roman" w:hAnsi="Times New Roman" w:cs="Times New Roman"/>
          <w:color w:val="000000" w:themeColor="text1"/>
        </w:rPr>
      </w:pPr>
      <w:r w:rsidRPr="004B1D85">
        <w:rPr>
          <w:rFonts w:ascii="Times New Roman" w:hAnsi="Times New Roman" w:cs="Times New Roman"/>
          <w:color w:val="000000" w:themeColor="text1"/>
        </w:rPr>
        <w:t xml:space="preserve">самостоятельная работа – </w:t>
      </w:r>
      <w:r>
        <w:rPr>
          <w:rFonts w:ascii="Times New Roman" w:hAnsi="Times New Roman" w:cs="Times New Roman"/>
          <w:color w:val="000000" w:themeColor="text1"/>
        </w:rPr>
        <w:t>80</w:t>
      </w:r>
      <w:r w:rsidRPr="004B1D85">
        <w:rPr>
          <w:rFonts w:ascii="Times New Roman" w:hAnsi="Times New Roman" w:cs="Times New Roman"/>
          <w:color w:val="000000" w:themeColor="text1"/>
        </w:rPr>
        <w:t xml:space="preserve"> час.</w:t>
      </w:r>
    </w:p>
    <w:p w14:paraId="2C87915C" w14:textId="77777777" w:rsidR="00D61882" w:rsidRPr="004B1D85" w:rsidRDefault="00D61882" w:rsidP="00D61882">
      <w:pPr>
        <w:ind w:firstLine="709"/>
        <w:contextualSpacing/>
        <w:jc w:val="both"/>
        <w:rPr>
          <w:rFonts w:ascii="Times New Roman" w:hAnsi="Times New Roman" w:cs="Times New Roman"/>
          <w:color w:val="000000" w:themeColor="text1"/>
        </w:rPr>
      </w:pPr>
      <w:r w:rsidRPr="004B1D85">
        <w:rPr>
          <w:rFonts w:ascii="Times New Roman" w:hAnsi="Times New Roman" w:cs="Times New Roman"/>
          <w:color w:val="000000" w:themeColor="text1"/>
        </w:rPr>
        <w:t xml:space="preserve">контроль – </w:t>
      </w:r>
      <w:r>
        <w:rPr>
          <w:rFonts w:ascii="Times New Roman" w:hAnsi="Times New Roman" w:cs="Times New Roman"/>
          <w:color w:val="000000" w:themeColor="text1"/>
        </w:rPr>
        <w:t>8</w:t>
      </w:r>
      <w:r w:rsidRPr="004B1D85">
        <w:rPr>
          <w:rFonts w:ascii="Times New Roman" w:hAnsi="Times New Roman" w:cs="Times New Roman"/>
          <w:color w:val="000000" w:themeColor="text1"/>
        </w:rPr>
        <w:t xml:space="preserve"> час.</w:t>
      </w:r>
    </w:p>
    <w:p w14:paraId="67E035F5" w14:textId="77777777" w:rsidR="00D61882" w:rsidRPr="004B1D85" w:rsidRDefault="00D61882" w:rsidP="00D61882">
      <w:pPr>
        <w:ind w:firstLine="709"/>
        <w:contextualSpacing/>
        <w:jc w:val="both"/>
        <w:rPr>
          <w:rFonts w:ascii="Times New Roman" w:hAnsi="Times New Roman" w:cs="Times New Roman"/>
          <w:color w:val="000000" w:themeColor="text1"/>
        </w:rPr>
      </w:pPr>
      <w:r w:rsidRPr="004B1D85">
        <w:rPr>
          <w:rFonts w:ascii="Times New Roman" w:hAnsi="Times New Roman" w:cs="Times New Roman"/>
          <w:color w:val="000000" w:themeColor="text1"/>
        </w:rPr>
        <w:t xml:space="preserve">Форма контроля знаний – </w:t>
      </w:r>
      <w:r>
        <w:rPr>
          <w:rFonts w:ascii="Times New Roman" w:hAnsi="Times New Roman" w:cs="Times New Roman"/>
          <w:color w:val="000000" w:themeColor="text1"/>
        </w:rPr>
        <w:t>зачет, зачет</w:t>
      </w:r>
      <w:r w:rsidRPr="004B1D85">
        <w:rPr>
          <w:rFonts w:ascii="Times New Roman" w:hAnsi="Times New Roman" w:cs="Times New Roman"/>
          <w:color w:val="000000" w:themeColor="text1"/>
        </w:rPr>
        <w:t>.</w:t>
      </w:r>
    </w:p>
    <w:p w14:paraId="1F82F968" w14:textId="77777777" w:rsidR="00D61882" w:rsidRPr="005C0385" w:rsidRDefault="00D61882" w:rsidP="00D61882">
      <w:pPr>
        <w:ind w:left="360"/>
        <w:jc w:val="both"/>
        <w:rPr>
          <w:rFonts w:ascii="Times New Roman" w:hAnsi="Times New Roman" w:cs="Times New Roman"/>
          <w:i/>
          <w:color w:val="000000" w:themeColor="text1"/>
        </w:rPr>
      </w:pPr>
      <w:r>
        <w:rPr>
          <w:rFonts w:ascii="Times New Roman" w:hAnsi="Times New Roman" w:cs="Times New Roman"/>
          <w:i/>
          <w:color w:val="000000" w:themeColor="text1"/>
        </w:rPr>
        <w:t>- д</w:t>
      </w:r>
      <w:r w:rsidRPr="005C0385">
        <w:rPr>
          <w:rFonts w:ascii="Times New Roman" w:hAnsi="Times New Roman" w:cs="Times New Roman"/>
          <w:i/>
          <w:color w:val="000000" w:themeColor="text1"/>
        </w:rPr>
        <w:t>ля заочной формы обучения (</w:t>
      </w:r>
      <w:r w:rsidR="008A212F">
        <w:rPr>
          <w:rFonts w:ascii="Times New Roman" w:hAnsi="Times New Roman" w:cs="Times New Roman"/>
          <w:i/>
          <w:color w:val="000000" w:themeColor="text1"/>
        </w:rPr>
        <w:t>4</w:t>
      </w:r>
      <w:r w:rsidRPr="005C0385">
        <w:rPr>
          <w:rFonts w:ascii="Times New Roman" w:hAnsi="Times New Roman" w:cs="Times New Roman"/>
          <w:i/>
          <w:color w:val="000000" w:themeColor="text1"/>
        </w:rPr>
        <w:t xml:space="preserve"> курс):</w:t>
      </w:r>
    </w:p>
    <w:p w14:paraId="7EA6D8DA" w14:textId="77777777" w:rsidR="00D61882" w:rsidRPr="004B1D85" w:rsidRDefault="00D61882" w:rsidP="00D61882">
      <w:pPr>
        <w:ind w:firstLine="709"/>
        <w:contextualSpacing/>
        <w:jc w:val="both"/>
        <w:rPr>
          <w:rFonts w:ascii="Times New Roman" w:hAnsi="Times New Roman" w:cs="Times New Roman"/>
          <w:color w:val="000000" w:themeColor="text1"/>
        </w:rPr>
      </w:pPr>
      <w:r w:rsidRPr="004B1D85">
        <w:rPr>
          <w:rFonts w:ascii="Times New Roman" w:hAnsi="Times New Roman" w:cs="Times New Roman"/>
          <w:color w:val="000000" w:themeColor="text1"/>
        </w:rPr>
        <w:t xml:space="preserve">лекции – </w:t>
      </w:r>
      <w:r>
        <w:rPr>
          <w:rFonts w:ascii="Times New Roman" w:hAnsi="Times New Roman" w:cs="Times New Roman"/>
          <w:color w:val="000000" w:themeColor="text1"/>
        </w:rPr>
        <w:t>12</w:t>
      </w:r>
      <w:r w:rsidRPr="004B1D85">
        <w:rPr>
          <w:rFonts w:ascii="Times New Roman" w:hAnsi="Times New Roman" w:cs="Times New Roman"/>
          <w:color w:val="000000" w:themeColor="text1"/>
        </w:rPr>
        <w:t xml:space="preserve"> час.</w:t>
      </w:r>
    </w:p>
    <w:p w14:paraId="61DA2DBC" w14:textId="77777777" w:rsidR="00D61882" w:rsidRPr="004B1D85" w:rsidRDefault="00D61882" w:rsidP="00D61882">
      <w:pPr>
        <w:ind w:firstLine="709"/>
        <w:contextualSpacing/>
        <w:jc w:val="both"/>
        <w:rPr>
          <w:rFonts w:ascii="Times New Roman" w:hAnsi="Times New Roman" w:cs="Times New Roman"/>
          <w:color w:val="000000" w:themeColor="text1"/>
        </w:rPr>
      </w:pPr>
      <w:r w:rsidRPr="004B1D85">
        <w:rPr>
          <w:rFonts w:ascii="Times New Roman" w:hAnsi="Times New Roman" w:cs="Times New Roman"/>
          <w:color w:val="000000" w:themeColor="text1"/>
        </w:rPr>
        <w:t xml:space="preserve">практические занятия – </w:t>
      </w:r>
      <w:r>
        <w:rPr>
          <w:rFonts w:ascii="Times New Roman" w:hAnsi="Times New Roman" w:cs="Times New Roman"/>
          <w:color w:val="000000" w:themeColor="text1"/>
        </w:rPr>
        <w:t>12</w:t>
      </w:r>
      <w:r w:rsidRPr="004B1D85">
        <w:rPr>
          <w:rFonts w:ascii="Times New Roman" w:hAnsi="Times New Roman" w:cs="Times New Roman"/>
          <w:color w:val="000000" w:themeColor="text1"/>
        </w:rPr>
        <w:t xml:space="preserve"> час.</w:t>
      </w:r>
    </w:p>
    <w:p w14:paraId="0A197FF5" w14:textId="77777777" w:rsidR="00D61882" w:rsidRPr="004B1D85" w:rsidRDefault="00D61882" w:rsidP="00D61882">
      <w:pPr>
        <w:ind w:firstLine="709"/>
        <w:contextualSpacing/>
        <w:jc w:val="both"/>
        <w:rPr>
          <w:rFonts w:ascii="Times New Roman" w:hAnsi="Times New Roman" w:cs="Times New Roman"/>
          <w:color w:val="000000" w:themeColor="text1"/>
        </w:rPr>
      </w:pPr>
      <w:r w:rsidRPr="004B1D85">
        <w:rPr>
          <w:rFonts w:ascii="Times New Roman" w:hAnsi="Times New Roman" w:cs="Times New Roman"/>
          <w:color w:val="000000" w:themeColor="text1"/>
        </w:rPr>
        <w:t xml:space="preserve">самостоятельная работа – </w:t>
      </w:r>
      <w:r w:rsidR="008A212F">
        <w:rPr>
          <w:rFonts w:ascii="Times New Roman" w:hAnsi="Times New Roman" w:cs="Times New Roman"/>
          <w:color w:val="000000" w:themeColor="text1"/>
        </w:rPr>
        <w:t>148</w:t>
      </w:r>
      <w:r>
        <w:rPr>
          <w:rFonts w:ascii="Times New Roman" w:hAnsi="Times New Roman" w:cs="Times New Roman"/>
          <w:color w:val="000000" w:themeColor="text1"/>
        </w:rPr>
        <w:t xml:space="preserve"> </w:t>
      </w:r>
      <w:r w:rsidRPr="004B1D85">
        <w:rPr>
          <w:rFonts w:ascii="Times New Roman" w:hAnsi="Times New Roman" w:cs="Times New Roman"/>
          <w:color w:val="000000" w:themeColor="text1"/>
        </w:rPr>
        <w:t>час.</w:t>
      </w:r>
    </w:p>
    <w:p w14:paraId="0F4E9ABF" w14:textId="77777777" w:rsidR="00D61882" w:rsidRPr="007E3C95" w:rsidRDefault="00D61882" w:rsidP="00D61882">
      <w:pPr>
        <w:ind w:firstLine="709"/>
        <w:contextualSpacing/>
        <w:jc w:val="both"/>
        <w:rPr>
          <w:rFonts w:ascii="Times New Roman" w:hAnsi="Times New Roman" w:cs="Times New Roman"/>
        </w:rPr>
      </w:pPr>
      <w:r>
        <w:rPr>
          <w:rFonts w:ascii="Times New Roman" w:hAnsi="Times New Roman" w:cs="Times New Roman"/>
        </w:rPr>
        <w:t xml:space="preserve">контроль – </w:t>
      </w:r>
      <w:r w:rsidR="008A212F">
        <w:rPr>
          <w:rFonts w:ascii="Times New Roman" w:hAnsi="Times New Roman" w:cs="Times New Roman"/>
        </w:rPr>
        <w:t>8</w:t>
      </w:r>
      <w:r>
        <w:rPr>
          <w:rFonts w:ascii="Times New Roman" w:hAnsi="Times New Roman" w:cs="Times New Roman"/>
        </w:rPr>
        <w:t xml:space="preserve"> час.</w:t>
      </w:r>
    </w:p>
    <w:p w14:paraId="55934277" w14:textId="77777777" w:rsidR="00D61882" w:rsidRPr="007E3C95" w:rsidRDefault="00D61882" w:rsidP="00D61882">
      <w:pPr>
        <w:ind w:firstLine="709"/>
        <w:contextualSpacing/>
        <w:jc w:val="both"/>
        <w:rPr>
          <w:rFonts w:ascii="Times New Roman" w:hAnsi="Times New Roman" w:cs="Times New Roman"/>
        </w:rPr>
      </w:pPr>
      <w:r w:rsidRPr="007E3C95">
        <w:rPr>
          <w:rFonts w:ascii="Times New Roman" w:hAnsi="Times New Roman" w:cs="Times New Roman"/>
        </w:rPr>
        <w:t xml:space="preserve">Форма контроля знаний </w:t>
      </w:r>
      <w:r>
        <w:rPr>
          <w:rFonts w:ascii="Times New Roman" w:hAnsi="Times New Roman" w:cs="Times New Roman"/>
        </w:rPr>
        <w:t>–</w:t>
      </w:r>
      <w:r w:rsidRPr="007E3C95">
        <w:rPr>
          <w:rFonts w:ascii="Times New Roman" w:hAnsi="Times New Roman" w:cs="Times New Roman"/>
        </w:rPr>
        <w:t xml:space="preserve"> </w:t>
      </w:r>
      <w:r>
        <w:rPr>
          <w:rFonts w:ascii="Times New Roman" w:hAnsi="Times New Roman" w:cs="Times New Roman"/>
        </w:rPr>
        <w:t xml:space="preserve">зачет, </w:t>
      </w:r>
      <w:r w:rsidR="008A212F">
        <w:rPr>
          <w:rFonts w:ascii="Times New Roman" w:hAnsi="Times New Roman" w:cs="Times New Roman"/>
        </w:rPr>
        <w:t>зачет</w:t>
      </w:r>
      <w:r w:rsidRPr="004B1D85">
        <w:rPr>
          <w:rFonts w:ascii="Times New Roman" w:hAnsi="Times New Roman" w:cs="Times New Roman"/>
          <w:color w:val="000000" w:themeColor="text1"/>
        </w:rPr>
        <w:t>.</w:t>
      </w:r>
    </w:p>
    <w:p w14:paraId="0D69A819" w14:textId="77777777" w:rsidR="00D61882" w:rsidRDefault="00D61882" w:rsidP="00D61882">
      <w:pPr>
        <w:pStyle w:val="Bodytext20"/>
        <w:shd w:val="clear" w:color="auto" w:fill="auto"/>
        <w:tabs>
          <w:tab w:val="left" w:pos="767"/>
        </w:tabs>
        <w:ind w:left="420"/>
        <w:jc w:val="both"/>
      </w:pPr>
    </w:p>
    <w:sectPr w:rsidR="00D61882" w:rsidSect="0079774A">
      <w:pgSz w:w="11900" w:h="16840"/>
      <w:pgMar w:top="1355" w:right="874" w:bottom="1085" w:left="15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A1F54" w14:textId="77777777" w:rsidR="004871A6" w:rsidRDefault="004871A6" w:rsidP="0079774A">
      <w:r>
        <w:separator/>
      </w:r>
    </w:p>
  </w:endnote>
  <w:endnote w:type="continuationSeparator" w:id="0">
    <w:p w14:paraId="269EDC10" w14:textId="77777777" w:rsidR="004871A6" w:rsidRDefault="004871A6" w:rsidP="0079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1F402" w14:textId="77777777" w:rsidR="004871A6" w:rsidRDefault="004871A6"/>
  </w:footnote>
  <w:footnote w:type="continuationSeparator" w:id="0">
    <w:p w14:paraId="50CBA9F3" w14:textId="77777777" w:rsidR="004871A6" w:rsidRDefault="004871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A1442"/>
    <w:multiLevelType w:val="multilevel"/>
    <w:tmpl w:val="D4F66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A329F7"/>
    <w:multiLevelType w:val="multilevel"/>
    <w:tmpl w:val="307673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1D1A06"/>
    <w:multiLevelType w:val="hybridMultilevel"/>
    <w:tmpl w:val="A562201C"/>
    <w:lvl w:ilvl="0" w:tplc="5F62C71A">
      <w:start w:val="1"/>
      <w:numFmt w:val="bullet"/>
      <w:lvlText w:val=""/>
      <w:lvlJc w:val="left"/>
      <w:pPr>
        <w:ind w:left="2856" w:hanging="360"/>
      </w:pPr>
      <w:rPr>
        <w:rFonts w:ascii="Symbol" w:hAnsi="Symbol" w:hint="default"/>
      </w:rPr>
    </w:lvl>
    <w:lvl w:ilvl="1" w:tplc="04190003" w:tentative="1">
      <w:start w:val="1"/>
      <w:numFmt w:val="bullet"/>
      <w:lvlText w:val="o"/>
      <w:lvlJc w:val="left"/>
      <w:pPr>
        <w:ind w:left="3576" w:hanging="360"/>
      </w:pPr>
      <w:rPr>
        <w:rFonts w:ascii="Courier New" w:hAnsi="Courier New" w:cs="Courier New" w:hint="default"/>
      </w:rPr>
    </w:lvl>
    <w:lvl w:ilvl="2" w:tplc="04190005" w:tentative="1">
      <w:start w:val="1"/>
      <w:numFmt w:val="bullet"/>
      <w:lvlText w:val=""/>
      <w:lvlJc w:val="left"/>
      <w:pPr>
        <w:ind w:left="4296" w:hanging="360"/>
      </w:pPr>
      <w:rPr>
        <w:rFonts w:ascii="Wingdings" w:hAnsi="Wingdings" w:hint="default"/>
      </w:rPr>
    </w:lvl>
    <w:lvl w:ilvl="3" w:tplc="04190001" w:tentative="1">
      <w:start w:val="1"/>
      <w:numFmt w:val="bullet"/>
      <w:lvlText w:val=""/>
      <w:lvlJc w:val="left"/>
      <w:pPr>
        <w:ind w:left="5016" w:hanging="360"/>
      </w:pPr>
      <w:rPr>
        <w:rFonts w:ascii="Symbol" w:hAnsi="Symbol" w:hint="default"/>
      </w:rPr>
    </w:lvl>
    <w:lvl w:ilvl="4" w:tplc="04190003" w:tentative="1">
      <w:start w:val="1"/>
      <w:numFmt w:val="bullet"/>
      <w:lvlText w:val="o"/>
      <w:lvlJc w:val="left"/>
      <w:pPr>
        <w:ind w:left="5736" w:hanging="360"/>
      </w:pPr>
      <w:rPr>
        <w:rFonts w:ascii="Courier New" w:hAnsi="Courier New" w:cs="Courier New" w:hint="default"/>
      </w:rPr>
    </w:lvl>
    <w:lvl w:ilvl="5" w:tplc="04190005" w:tentative="1">
      <w:start w:val="1"/>
      <w:numFmt w:val="bullet"/>
      <w:lvlText w:val=""/>
      <w:lvlJc w:val="left"/>
      <w:pPr>
        <w:ind w:left="6456" w:hanging="360"/>
      </w:pPr>
      <w:rPr>
        <w:rFonts w:ascii="Wingdings" w:hAnsi="Wingdings" w:hint="default"/>
      </w:rPr>
    </w:lvl>
    <w:lvl w:ilvl="6" w:tplc="04190001" w:tentative="1">
      <w:start w:val="1"/>
      <w:numFmt w:val="bullet"/>
      <w:lvlText w:val=""/>
      <w:lvlJc w:val="left"/>
      <w:pPr>
        <w:ind w:left="7176" w:hanging="360"/>
      </w:pPr>
      <w:rPr>
        <w:rFonts w:ascii="Symbol" w:hAnsi="Symbol" w:hint="default"/>
      </w:rPr>
    </w:lvl>
    <w:lvl w:ilvl="7" w:tplc="04190003" w:tentative="1">
      <w:start w:val="1"/>
      <w:numFmt w:val="bullet"/>
      <w:lvlText w:val="o"/>
      <w:lvlJc w:val="left"/>
      <w:pPr>
        <w:ind w:left="7896" w:hanging="360"/>
      </w:pPr>
      <w:rPr>
        <w:rFonts w:ascii="Courier New" w:hAnsi="Courier New" w:cs="Courier New" w:hint="default"/>
      </w:rPr>
    </w:lvl>
    <w:lvl w:ilvl="8" w:tplc="04190005" w:tentative="1">
      <w:start w:val="1"/>
      <w:numFmt w:val="bullet"/>
      <w:lvlText w:val=""/>
      <w:lvlJc w:val="left"/>
      <w:pPr>
        <w:ind w:left="8616" w:hanging="360"/>
      </w:pPr>
      <w:rPr>
        <w:rFonts w:ascii="Wingdings" w:hAnsi="Wingdings" w:hint="default"/>
      </w:rPr>
    </w:lvl>
  </w:abstractNum>
  <w:abstractNum w:abstractNumId="3" w15:restartNumberingAfterBreak="0">
    <w:nsid w:val="602D583C"/>
    <w:multiLevelType w:val="multilevel"/>
    <w:tmpl w:val="8A3CB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6127914">
    <w:abstractNumId w:val="1"/>
  </w:num>
  <w:num w:numId="2" w16cid:durableId="1663390736">
    <w:abstractNumId w:val="0"/>
  </w:num>
  <w:num w:numId="3" w16cid:durableId="829101783">
    <w:abstractNumId w:val="3"/>
  </w:num>
  <w:num w:numId="4" w16cid:durableId="1782187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9774A"/>
    <w:rsid w:val="00137426"/>
    <w:rsid w:val="002A1BBA"/>
    <w:rsid w:val="00372536"/>
    <w:rsid w:val="004871A6"/>
    <w:rsid w:val="0069528A"/>
    <w:rsid w:val="00757FAD"/>
    <w:rsid w:val="0079774A"/>
    <w:rsid w:val="007A7F5E"/>
    <w:rsid w:val="008A212F"/>
    <w:rsid w:val="008F67C9"/>
    <w:rsid w:val="00B9651C"/>
    <w:rsid w:val="00D61882"/>
    <w:rsid w:val="00FD2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17D4"/>
  <w15:docId w15:val="{75335826-DBC7-4227-8CCE-66553FF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9774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9774A"/>
    <w:rPr>
      <w:color w:val="0066CC"/>
      <w:u w:val="single"/>
    </w:rPr>
  </w:style>
  <w:style w:type="character" w:customStyle="1" w:styleId="Bodytext2">
    <w:name w:val="Body text (2)_"/>
    <w:basedOn w:val="a0"/>
    <w:link w:val="Bodytext20"/>
    <w:rsid w:val="0079774A"/>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a0"/>
    <w:link w:val="Heading10"/>
    <w:rsid w:val="0079774A"/>
    <w:rPr>
      <w:rFonts w:ascii="Times New Roman" w:eastAsia="Times New Roman" w:hAnsi="Times New Roman" w:cs="Times New Roman"/>
      <w:b/>
      <w:bCs/>
      <w:i w:val="0"/>
      <w:iCs w:val="0"/>
      <w:smallCaps w:val="0"/>
      <w:strike w:val="0"/>
      <w:u w:val="none"/>
    </w:rPr>
  </w:style>
  <w:style w:type="paragraph" w:customStyle="1" w:styleId="Bodytext20">
    <w:name w:val="Body text (2)"/>
    <w:basedOn w:val="a"/>
    <w:link w:val="Bodytext2"/>
    <w:rsid w:val="0079774A"/>
    <w:pPr>
      <w:shd w:val="clear" w:color="auto" w:fill="FFFFFF"/>
      <w:spacing w:line="274" w:lineRule="exact"/>
      <w:jc w:val="center"/>
    </w:pPr>
    <w:rPr>
      <w:rFonts w:ascii="Times New Roman" w:eastAsia="Times New Roman" w:hAnsi="Times New Roman" w:cs="Times New Roman"/>
    </w:rPr>
  </w:style>
  <w:style w:type="paragraph" w:customStyle="1" w:styleId="Heading10">
    <w:name w:val="Heading #1"/>
    <w:basedOn w:val="a"/>
    <w:link w:val="Heading1"/>
    <w:rsid w:val="0079774A"/>
    <w:pPr>
      <w:shd w:val="clear" w:color="auto" w:fill="FFFFFF"/>
      <w:spacing w:before="240" w:after="240" w:line="278" w:lineRule="exact"/>
      <w:ind w:firstLine="760"/>
      <w:jc w:val="both"/>
      <w:outlineLvl w:val="0"/>
    </w:pPr>
    <w:rPr>
      <w:rFonts w:ascii="Times New Roman" w:eastAsia="Times New Roman" w:hAnsi="Times New Roman" w:cs="Times New Roman"/>
      <w:b/>
      <w:bCs/>
    </w:rPr>
  </w:style>
  <w:style w:type="paragraph" w:styleId="a4">
    <w:name w:val="List Paragraph"/>
    <w:basedOn w:val="a"/>
    <w:uiPriority w:val="34"/>
    <w:qFormat/>
    <w:rsid w:val="007A7F5E"/>
    <w:pPr>
      <w:ind w:left="720"/>
      <w:contextualSpacing/>
    </w:pPr>
  </w:style>
  <w:style w:type="table" w:styleId="a5">
    <w:name w:val="Table Grid"/>
    <w:basedOn w:val="a1"/>
    <w:uiPriority w:val="39"/>
    <w:rsid w:val="007A7F5E"/>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A7F5E"/>
    <w:pPr>
      <w:widowControl/>
      <w:spacing w:before="100" w:beforeAutospacing="1" w:after="100" w:afterAutospacing="1"/>
    </w:pPr>
    <w:rPr>
      <w:rFonts w:ascii="Times New Roman" w:eastAsia="Times New Roman" w:hAnsi="Times New Roman" w:cs="Times New Roman"/>
      <w:color w:val="auto"/>
      <w:lang w:bidi="ar-SA"/>
    </w:rPr>
  </w:style>
  <w:style w:type="character" w:styleId="a7">
    <w:name w:val="footnote reference"/>
    <w:rsid w:val="003725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4</Pages>
  <Words>1448</Words>
  <Characters>8256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Артём Киселёв</cp:lastModifiedBy>
  <cp:revision>5</cp:revision>
  <dcterms:created xsi:type="dcterms:W3CDTF">2018-06-05T05:37:00Z</dcterms:created>
  <dcterms:modified xsi:type="dcterms:W3CDTF">2023-08-22T05:11:00Z</dcterms:modified>
</cp:coreProperties>
</file>