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6B" w:rsidRPr="007E3C95" w:rsidRDefault="00BC2C6B" w:rsidP="009206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BC2C6B" w:rsidRPr="007E3C95" w:rsidRDefault="00BC2C6B" w:rsidP="009206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BC2C6B" w:rsidRPr="000304DE" w:rsidRDefault="00791338" w:rsidP="009206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1338">
        <w:rPr>
          <w:rFonts w:ascii="Times New Roman" w:hAnsi="Times New Roman" w:cs="Times New Roman"/>
          <w:sz w:val="24"/>
          <w:szCs w:val="24"/>
        </w:rPr>
        <w:t>«</w:t>
      </w:r>
      <w:r w:rsidR="007758AD" w:rsidRPr="004E76C2">
        <w:rPr>
          <w:rFonts w:ascii="Times New Roman" w:hAnsi="Times New Roman" w:cs="Times New Roman"/>
          <w:sz w:val="24"/>
          <w:szCs w:val="24"/>
        </w:rPr>
        <w:t>СПЕЦИАЛЬНЫЕ ВОПРОСЫ ПРОЕКТИРОВАНИЯ И СТРОИТЕЛЬСТВА ТРАНСПОРТНЫХ</w:t>
      </w:r>
      <w:r w:rsidR="007758AD">
        <w:rPr>
          <w:rFonts w:ascii="Times New Roman" w:hAnsi="Times New Roman" w:cs="Times New Roman"/>
          <w:sz w:val="24"/>
          <w:szCs w:val="24"/>
        </w:rPr>
        <w:t xml:space="preserve"> </w:t>
      </w:r>
      <w:r w:rsidR="007758AD" w:rsidRPr="004E76C2">
        <w:rPr>
          <w:rFonts w:ascii="Times New Roman" w:hAnsi="Times New Roman" w:cs="Times New Roman"/>
          <w:sz w:val="24"/>
          <w:szCs w:val="24"/>
        </w:rPr>
        <w:t>ОБЪЕКТОВ</w:t>
      </w:r>
      <w:r w:rsidRPr="00791338">
        <w:rPr>
          <w:rFonts w:ascii="Times New Roman" w:hAnsi="Times New Roman" w:cs="Times New Roman"/>
          <w:sz w:val="24"/>
          <w:szCs w:val="24"/>
        </w:rPr>
        <w:t>»</w:t>
      </w:r>
      <w:r w:rsidR="000304DE" w:rsidRPr="000304DE">
        <w:rPr>
          <w:rFonts w:ascii="Times New Roman" w:hAnsi="Times New Roman" w:cs="Times New Roman"/>
          <w:sz w:val="24"/>
          <w:szCs w:val="24"/>
        </w:rPr>
        <w:t xml:space="preserve"> (</w:t>
      </w:r>
      <w:r w:rsidR="000304D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0304DE">
        <w:rPr>
          <w:rFonts w:ascii="Times New Roman" w:hAnsi="Times New Roman" w:cs="Times New Roman"/>
          <w:sz w:val="24"/>
          <w:szCs w:val="24"/>
        </w:rPr>
        <w:t>1.В.</w:t>
      </w:r>
      <w:proofErr w:type="gramEnd"/>
      <w:r w:rsidR="000304DE">
        <w:rPr>
          <w:rFonts w:ascii="Times New Roman" w:hAnsi="Times New Roman" w:cs="Times New Roman"/>
          <w:sz w:val="24"/>
          <w:szCs w:val="24"/>
        </w:rPr>
        <w:t>13)</w:t>
      </w:r>
    </w:p>
    <w:p w:rsidR="00E44CEA" w:rsidRPr="007E3C95" w:rsidRDefault="00E44CEA" w:rsidP="0092061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2C6B" w:rsidRPr="007E3C95" w:rsidRDefault="00BC2C6B" w:rsidP="007758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BC2C6B" w:rsidRPr="007E3C95" w:rsidRDefault="00BC2C6B" w:rsidP="007758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Квалификация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BC2C6B" w:rsidRPr="005A256A" w:rsidRDefault="00BC2C6B" w:rsidP="007758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7758AD" w:rsidRPr="005A256A" w:rsidRDefault="007758AD" w:rsidP="007758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2C6B" w:rsidRDefault="00BC2C6B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127D3" w:rsidRPr="005A256A" w:rsidRDefault="00BC2C6B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7758AD" w:rsidRPr="007758AD">
        <w:rPr>
          <w:rFonts w:ascii="Times New Roman" w:hAnsi="Times New Roman" w:cs="Times New Roman"/>
          <w:sz w:val="24"/>
          <w:szCs w:val="24"/>
        </w:rPr>
        <w:t>относится к части, формируемой участниками образовательных отношений блока 1 «Дисциплины (модули)».</w:t>
      </w:r>
    </w:p>
    <w:p w:rsidR="007758AD" w:rsidRPr="005A256A" w:rsidRDefault="007758AD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2C6B" w:rsidRDefault="00BC2C6B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44CEA" w:rsidRPr="00E44CEA" w:rsidRDefault="00E44CEA" w:rsidP="007758AD">
      <w:pPr>
        <w:pStyle w:val="a3"/>
        <w:ind w:left="0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Ц</w:t>
      </w:r>
      <w:r w:rsidRPr="00E44CEA">
        <w:rPr>
          <w:rFonts w:cs="Times New Roman"/>
          <w:sz w:val="24"/>
          <w:szCs w:val="24"/>
        </w:rPr>
        <w:t xml:space="preserve">ель </w:t>
      </w:r>
      <w:r>
        <w:rPr>
          <w:rFonts w:cs="Times New Roman"/>
          <w:sz w:val="24"/>
          <w:szCs w:val="24"/>
        </w:rPr>
        <w:t xml:space="preserve">изучения </w:t>
      </w:r>
      <w:r w:rsidRPr="00E44CEA">
        <w:rPr>
          <w:rFonts w:cs="Times New Roman"/>
          <w:sz w:val="24"/>
          <w:szCs w:val="24"/>
        </w:rPr>
        <w:t xml:space="preserve"> дисциплины «Специальные вопросы проектирования и строительства транспортных объектов» </w:t>
      </w:r>
      <w:r>
        <w:rPr>
          <w:rFonts w:cs="Times New Roman"/>
          <w:sz w:val="24"/>
          <w:szCs w:val="24"/>
        </w:rPr>
        <w:t xml:space="preserve">является </w:t>
      </w:r>
      <w:r w:rsidRPr="00E44CE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приобретение </w:t>
      </w:r>
      <w:r w:rsidRPr="00E44CEA">
        <w:rPr>
          <w:rFonts w:cs="Times New Roman"/>
          <w:sz w:val="24"/>
          <w:szCs w:val="24"/>
        </w:rPr>
        <w:t xml:space="preserve"> студентами знаний по</w:t>
      </w:r>
      <w:r w:rsidRPr="00E44CEA">
        <w:rPr>
          <w:sz w:val="24"/>
          <w:szCs w:val="24"/>
        </w:rPr>
        <w:t xml:space="preserve"> </w:t>
      </w:r>
      <w:r w:rsidRPr="00E44CEA">
        <w:rPr>
          <w:rFonts w:cs="Times New Roman"/>
          <w:sz w:val="24"/>
          <w:szCs w:val="24"/>
        </w:rPr>
        <w:t>основам  проектирования, организации и управления  работами по строительству подземных сооружений транспортного комплекса в открытых котлованах, что является необходимым для успешной проектной, производственной и научно-исследовательской деятельности в области подземных транспортных сооружений</w:t>
      </w:r>
      <w:r w:rsidRPr="00E44CEA">
        <w:rPr>
          <w:rFonts w:cs="Times New Roman"/>
          <w:color w:val="FF0000"/>
          <w:sz w:val="24"/>
          <w:szCs w:val="24"/>
        </w:rPr>
        <w:t>.</w:t>
      </w:r>
    </w:p>
    <w:p w:rsidR="00BC2C6B" w:rsidRDefault="00BC2C6B" w:rsidP="007758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13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E44CEA" w:rsidRPr="00E44CEA" w:rsidRDefault="00E44CEA" w:rsidP="007758A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>– изучаются стадии проектирования, требования к составу проектной документации, нормативная база;</w:t>
      </w:r>
    </w:p>
    <w:p w:rsidR="00E44CEA" w:rsidRPr="00E44CEA" w:rsidRDefault="00E44CEA" w:rsidP="007758A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>– изучаются особенности организации строительства подземных транспортных сооружений открытым способом в условиях городов;</w:t>
      </w:r>
    </w:p>
    <w:p w:rsidR="00E44CEA" w:rsidRPr="00E44CEA" w:rsidRDefault="00E44CEA" w:rsidP="007758A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>– изучаются виды ограждения и крепления котлованов, условия применения, конструктивные и технологические особенности, методики их расчета;</w:t>
      </w:r>
    </w:p>
    <w:p w:rsidR="00E44CEA" w:rsidRPr="00E44CEA" w:rsidRDefault="00E44CEA" w:rsidP="007758A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>– изучаются особенности производства работ в открытых котлованах, схемы разработки грунта, схемы монтажа сборных конструкций и  организации бетонирования монолитных конструкций;</w:t>
      </w:r>
    </w:p>
    <w:p w:rsidR="00E44CEA" w:rsidRPr="00E44CEA" w:rsidRDefault="00E44CEA" w:rsidP="007758A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>– изучаются правила разработки циклограмм, календарных планов, линейных и сетевых графиков строительства, особенности организации строительных площадок;</w:t>
      </w:r>
    </w:p>
    <w:p w:rsidR="005127D3" w:rsidRPr="005A256A" w:rsidRDefault="00E44CEA" w:rsidP="007758A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>– изучаются основы теория риска, алгоритмы управления рисками в проектно-технологических  решениях, механизмы оценки  степени риска при реализации проектов.</w:t>
      </w:r>
    </w:p>
    <w:p w:rsidR="007758AD" w:rsidRPr="005A256A" w:rsidRDefault="007758AD" w:rsidP="007758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4DE" w:rsidRDefault="000304DE" w:rsidP="000304D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304DE" w:rsidRPr="000304DE" w:rsidRDefault="000304DE" w:rsidP="000304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1"/>
      </w:tblGrid>
      <w:tr w:rsidR="000304DE" w:rsidTr="000304DE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Компетенция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Индикатор компетенции</w:t>
            </w:r>
          </w:p>
        </w:tc>
      </w:tr>
      <w:tr w:rsidR="000304DE" w:rsidTr="000304DE">
        <w:trPr>
          <w:trHeight w:val="2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/>
                <w:szCs w:val="24"/>
              </w:rPr>
              <w:t>ПК-1 Система законов и нормативной документации в строительстве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ПК-1.1.1 Знает нормативно-правовые акты и документацию системы технического регулирования градостроительной деятельности</w:t>
            </w:r>
          </w:p>
        </w:tc>
      </w:tr>
      <w:tr w:rsidR="000304DE" w:rsidTr="000304DE">
        <w:trPr>
          <w:trHeight w:val="55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ПК-1.2.1 Умеет осуществлять анализ требований нормативной документации</w:t>
            </w:r>
          </w:p>
        </w:tc>
      </w:tr>
      <w:tr w:rsidR="000304DE" w:rsidTr="00A83531">
        <w:trPr>
          <w:trHeight w:val="17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ПК-2 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ПК-2.1.3 Знает порядок организации проектирования и структуру проектных организаций</w:t>
            </w:r>
          </w:p>
        </w:tc>
      </w:tr>
      <w:tr w:rsidR="000304DE" w:rsidTr="00CD548C">
        <w:trPr>
          <w:trHeight w:val="22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4DE" w:rsidRP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ПК-2.1.4 Знает содержание основных разделов проектной документации, основных комплектов рабочих чертежей, требования к их разработке и оформлению</w:t>
            </w:r>
          </w:p>
        </w:tc>
      </w:tr>
      <w:tr w:rsidR="000304DE" w:rsidTr="001C283C">
        <w:trPr>
          <w:trHeight w:val="22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4DE" w:rsidRP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ПК-2.1.5 Знает 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</w:tc>
      </w:tr>
      <w:tr w:rsidR="000304DE" w:rsidTr="00607692">
        <w:trPr>
          <w:trHeight w:val="31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4DE" w:rsidRP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ПК-2.1.6 Знает порядок согласования проектной документации и прохождения экспертизы</w:t>
            </w:r>
          </w:p>
        </w:tc>
      </w:tr>
      <w:tr w:rsidR="000304DE" w:rsidTr="00A83531">
        <w:trPr>
          <w:trHeight w:val="34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P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ПК-2.2.2 Умеет организовывать процесс проектирования</w:t>
            </w:r>
          </w:p>
        </w:tc>
      </w:tr>
      <w:tr w:rsidR="000304DE" w:rsidTr="004209D5">
        <w:trPr>
          <w:trHeight w:val="33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DE" w:rsidRP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ПК-3 Организация и управление  строительством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ПК-3.1.4  Знает структуру строительных организаций</w:t>
            </w:r>
          </w:p>
        </w:tc>
      </w:tr>
      <w:tr w:rsidR="000304DE" w:rsidTr="004209D5">
        <w:trPr>
          <w:trHeight w:val="118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P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ПК-3.1.6 Знает основную организационно-технологическую, исполнительную и учетную документацию в строительной организации</w:t>
            </w:r>
          </w:p>
        </w:tc>
      </w:tr>
      <w:tr w:rsidR="000304DE" w:rsidTr="000304DE">
        <w:trPr>
          <w:trHeight w:val="2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ПК-5 Основы системного подхода и научных исследований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ПК-5.1.2 Знает 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0304DE" w:rsidTr="000304DE">
        <w:trPr>
          <w:trHeight w:val="2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ПК-5.1.4 Знает порядок организации научно-технического сопровождения строительства, научно-исследовательских и опытно-конструкторских работ</w:t>
            </w:r>
          </w:p>
        </w:tc>
      </w:tr>
      <w:tr w:rsidR="000304DE" w:rsidTr="000304DE">
        <w:trPr>
          <w:trHeight w:val="2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ПК-5.1.5 Знает порядок подготовки предложений по совершенствованию организации строительства и технологии производства строительных работ</w:t>
            </w:r>
          </w:p>
        </w:tc>
      </w:tr>
      <w:tr w:rsidR="000304DE" w:rsidTr="000304DE">
        <w:trPr>
          <w:trHeight w:val="2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ПК-5.2.1 Умеет 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</w:tc>
      </w:tr>
      <w:tr w:rsidR="000304DE" w:rsidTr="000304DE">
        <w:trPr>
          <w:trHeight w:val="2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DE" w:rsidRDefault="000304DE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DE" w:rsidRDefault="000304DE" w:rsidP="00030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ПК-5.2.2 Умеет осуществлять поиск и внедрение новых технологий</w:t>
            </w:r>
          </w:p>
        </w:tc>
      </w:tr>
      <w:tr w:rsidR="008B4174" w:rsidTr="0001753C">
        <w:trPr>
          <w:trHeight w:val="2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174" w:rsidRDefault="008B4174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ПК-6 Выполнение расчетов и информационное моделирование объектов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74" w:rsidRDefault="008B4174" w:rsidP="00030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04DE">
              <w:rPr>
                <w:rFonts w:ascii="Times New Roman" w:hAnsi="Times New Roman" w:cs="Times New Roman"/>
                <w:szCs w:val="24"/>
              </w:rPr>
              <w:t>ПК-6.1.3 Знает правила формирования и ведения информационной модели на всех этапах жизненного цикла сооружения</w:t>
            </w:r>
          </w:p>
        </w:tc>
      </w:tr>
      <w:tr w:rsidR="008B4174" w:rsidTr="0001753C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174" w:rsidRPr="000304DE" w:rsidRDefault="008B4174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74" w:rsidRPr="000304DE" w:rsidRDefault="008B4174" w:rsidP="00030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4174">
              <w:rPr>
                <w:rFonts w:ascii="Times New Roman" w:hAnsi="Times New Roman" w:cs="Times New Roman"/>
                <w:szCs w:val="24"/>
              </w:rPr>
              <w:t>ПК -6.2.3 Умеет 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8B4174" w:rsidTr="009E31C7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74" w:rsidRPr="000304DE" w:rsidRDefault="008B4174" w:rsidP="0003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 w:colFirst="1" w:colLast="1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74" w:rsidRPr="000304DE" w:rsidRDefault="008B4174" w:rsidP="008B4174">
            <w:pPr>
              <w:widowControl w:val="0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  <w:r w:rsidRPr="008B4174">
              <w:rPr>
                <w:rFonts w:ascii="Times New Roman" w:hAnsi="Times New Roman" w:cs="Times New Roman"/>
                <w:szCs w:val="24"/>
              </w:rPr>
              <w:t>ПК-6.3.1 Имеет навыки выполнения и оформления расчета узлов и элементов конструкций сооружений, в том числе с применением современных расчетных комплексов, а также проверки выполненных расчетов</w:t>
            </w:r>
          </w:p>
        </w:tc>
      </w:tr>
      <w:bookmarkEnd w:id="0"/>
    </w:tbl>
    <w:p w:rsidR="000304DE" w:rsidRDefault="000304DE" w:rsidP="000304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6CFC" w:rsidRPr="007E3C95" w:rsidRDefault="00426CFC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26CFC" w:rsidRDefault="00B46BDC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BDC">
        <w:rPr>
          <w:rFonts w:ascii="Times New Roman" w:hAnsi="Times New Roman" w:cs="Times New Roman"/>
          <w:sz w:val="24"/>
          <w:szCs w:val="24"/>
        </w:rPr>
        <w:t>Основные  положения по проектированию подземных объектов транспортного комплекса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6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DC" w:rsidRDefault="00B46BDC" w:rsidP="00775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BDC">
        <w:rPr>
          <w:rFonts w:ascii="Times New Roman" w:hAnsi="Times New Roman" w:cs="Times New Roman"/>
          <w:sz w:val="24"/>
          <w:szCs w:val="24"/>
        </w:rPr>
        <w:t>Проект организации строительства подземных транспортных сооружений открытым способом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6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7D3" w:rsidRDefault="00B46BDC" w:rsidP="00775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DC">
        <w:rPr>
          <w:rFonts w:ascii="Times New Roman" w:eastAsia="Times New Roman" w:hAnsi="Times New Roman" w:cs="Times New Roman"/>
          <w:sz w:val="24"/>
          <w:szCs w:val="24"/>
        </w:rPr>
        <w:t>Особенности расчета различных видов ограждения и крепления котлованов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6BDC" w:rsidRDefault="00B46BDC" w:rsidP="00775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DC">
        <w:rPr>
          <w:rFonts w:ascii="Times New Roman" w:eastAsia="Times New Roman" w:hAnsi="Times New Roman" w:cs="Times New Roman"/>
          <w:sz w:val="24"/>
          <w:szCs w:val="24"/>
        </w:rPr>
        <w:t>Организация работ по строительству подземных сооружений транспортного комплекса в открытых котлованах.</w:t>
      </w:r>
    </w:p>
    <w:p w:rsidR="00B46BDC" w:rsidRDefault="00B46BDC" w:rsidP="00775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DC">
        <w:rPr>
          <w:rFonts w:ascii="Times New Roman" w:eastAsia="Times New Roman" w:hAnsi="Times New Roman" w:cs="Times New Roman"/>
          <w:sz w:val="24"/>
          <w:szCs w:val="24"/>
        </w:rPr>
        <w:t>Управление строительством подземных транспортных объектов в открытых котлованах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6BDC" w:rsidRDefault="00B46BDC" w:rsidP="00775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DC">
        <w:rPr>
          <w:rFonts w:ascii="Times New Roman" w:eastAsia="Times New Roman" w:hAnsi="Times New Roman" w:cs="Times New Roman"/>
          <w:sz w:val="24"/>
          <w:szCs w:val="24"/>
        </w:rPr>
        <w:t>Теория рисков при оценке проектных решений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8AD" w:rsidRPr="005A256A" w:rsidRDefault="007758AD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69E" w:rsidRPr="0030669E" w:rsidRDefault="0030669E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69E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758AD" w:rsidRPr="007758AD" w:rsidRDefault="007758AD" w:rsidP="005D5A6F">
      <w:pPr>
        <w:pStyle w:val="a3"/>
        <w:ind w:left="0"/>
        <w:jc w:val="both"/>
        <w:rPr>
          <w:rFonts w:cs="Times New Roman"/>
          <w:sz w:val="24"/>
          <w:szCs w:val="24"/>
        </w:rPr>
      </w:pPr>
      <w:r w:rsidRPr="007758AD">
        <w:rPr>
          <w:rFonts w:cs="Times New Roman"/>
          <w:sz w:val="24"/>
          <w:szCs w:val="24"/>
        </w:rPr>
        <w:t>Объем дисциплины – 2 зачетные единицы (72 час.), в том числе:</w:t>
      </w:r>
    </w:p>
    <w:p w:rsidR="0030669E" w:rsidRPr="0030669E" w:rsidRDefault="0030669E" w:rsidP="007758AD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0669E" w:rsidRPr="0030669E" w:rsidRDefault="0030669E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141B" w:rsidRPr="002D141B">
        <w:rPr>
          <w:rFonts w:ascii="Times New Roman" w:hAnsi="Times New Roman" w:cs="Times New Roman"/>
          <w:sz w:val="24"/>
          <w:szCs w:val="24"/>
        </w:rPr>
        <w:t>32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46BDC">
        <w:rPr>
          <w:rFonts w:ascii="Times New Roman" w:hAnsi="Times New Roman" w:cs="Times New Roman"/>
          <w:sz w:val="24"/>
          <w:szCs w:val="24"/>
        </w:rPr>
        <w:t>1</w:t>
      </w:r>
      <w:r w:rsidR="002D141B" w:rsidRPr="002D141B">
        <w:rPr>
          <w:rFonts w:ascii="Times New Roman" w:hAnsi="Times New Roman" w:cs="Times New Roman"/>
          <w:sz w:val="24"/>
          <w:szCs w:val="24"/>
        </w:rPr>
        <w:t>6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D5A6F">
        <w:rPr>
          <w:rFonts w:ascii="Times New Roman" w:hAnsi="Times New Roman" w:cs="Times New Roman"/>
          <w:sz w:val="24"/>
          <w:szCs w:val="24"/>
        </w:rPr>
        <w:t>20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lastRenderedPageBreak/>
        <w:t xml:space="preserve">контроль – </w:t>
      </w:r>
      <w:r w:rsidR="005D5A6F">
        <w:rPr>
          <w:rFonts w:ascii="Times New Roman" w:hAnsi="Times New Roman" w:cs="Times New Roman"/>
          <w:sz w:val="24"/>
          <w:szCs w:val="24"/>
        </w:rPr>
        <w:t>4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30669E" w:rsidRPr="0030669E" w:rsidRDefault="0030669E" w:rsidP="007758AD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0669E" w:rsidRPr="0030669E" w:rsidRDefault="0030669E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лекции –</w:t>
      </w:r>
      <w:r w:rsidR="005D5A6F">
        <w:rPr>
          <w:rFonts w:ascii="Times New Roman" w:hAnsi="Times New Roman" w:cs="Times New Roman"/>
          <w:sz w:val="24"/>
          <w:szCs w:val="24"/>
        </w:rPr>
        <w:t xml:space="preserve"> </w:t>
      </w:r>
      <w:r w:rsidR="005A256A">
        <w:rPr>
          <w:rFonts w:ascii="Times New Roman" w:hAnsi="Times New Roman" w:cs="Times New Roman"/>
          <w:sz w:val="24"/>
          <w:szCs w:val="24"/>
        </w:rPr>
        <w:t>10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A256A">
        <w:rPr>
          <w:rFonts w:ascii="Times New Roman" w:hAnsi="Times New Roman" w:cs="Times New Roman"/>
          <w:sz w:val="24"/>
          <w:szCs w:val="24"/>
        </w:rPr>
        <w:t>4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46BDC">
        <w:rPr>
          <w:rFonts w:ascii="Times New Roman" w:hAnsi="Times New Roman" w:cs="Times New Roman"/>
          <w:sz w:val="24"/>
          <w:szCs w:val="24"/>
        </w:rPr>
        <w:t>5</w:t>
      </w:r>
      <w:r w:rsidR="005A256A">
        <w:rPr>
          <w:rFonts w:ascii="Times New Roman" w:hAnsi="Times New Roman" w:cs="Times New Roman"/>
          <w:sz w:val="24"/>
          <w:szCs w:val="24"/>
        </w:rPr>
        <w:t>4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0669E" w:rsidRPr="0030669E" w:rsidRDefault="0030669E" w:rsidP="00775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426CFC" w:rsidRDefault="00426CFC" w:rsidP="00775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CFC" w:rsidRDefault="00426CFC" w:rsidP="00775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26CFC" w:rsidSect="0086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CE47E37"/>
    <w:multiLevelType w:val="hybridMultilevel"/>
    <w:tmpl w:val="8C10DAD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310101"/>
    <w:multiLevelType w:val="hybridMultilevel"/>
    <w:tmpl w:val="EEF2743C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D1A06"/>
    <w:multiLevelType w:val="hybridMultilevel"/>
    <w:tmpl w:val="A562201C"/>
    <w:lvl w:ilvl="0" w:tplc="1D2C8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340AF2"/>
    <w:multiLevelType w:val="hybridMultilevel"/>
    <w:tmpl w:val="32C899F0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353273E"/>
    <w:multiLevelType w:val="hybridMultilevel"/>
    <w:tmpl w:val="2F96FC3E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402E68"/>
    <w:multiLevelType w:val="hybridMultilevel"/>
    <w:tmpl w:val="FD066DE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F35247D"/>
    <w:multiLevelType w:val="hybridMultilevel"/>
    <w:tmpl w:val="FFC24F0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96C97"/>
    <w:multiLevelType w:val="hybridMultilevel"/>
    <w:tmpl w:val="5EE04BE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22"/>
    <w:rsid w:val="000304DE"/>
    <w:rsid w:val="000E2913"/>
    <w:rsid w:val="0015407D"/>
    <w:rsid w:val="002125B4"/>
    <w:rsid w:val="00214022"/>
    <w:rsid w:val="002379B9"/>
    <w:rsid w:val="002D141B"/>
    <w:rsid w:val="002F6806"/>
    <w:rsid w:val="0030669E"/>
    <w:rsid w:val="00307C4E"/>
    <w:rsid w:val="003E017E"/>
    <w:rsid w:val="00426CFC"/>
    <w:rsid w:val="00447374"/>
    <w:rsid w:val="004E76C2"/>
    <w:rsid w:val="005127D3"/>
    <w:rsid w:val="005A256A"/>
    <w:rsid w:val="005D5A6F"/>
    <w:rsid w:val="006127C6"/>
    <w:rsid w:val="00682C22"/>
    <w:rsid w:val="006B6018"/>
    <w:rsid w:val="007758AD"/>
    <w:rsid w:val="00791338"/>
    <w:rsid w:val="008120A3"/>
    <w:rsid w:val="00867876"/>
    <w:rsid w:val="008B4174"/>
    <w:rsid w:val="008C3EFE"/>
    <w:rsid w:val="008C403E"/>
    <w:rsid w:val="008D726B"/>
    <w:rsid w:val="00920610"/>
    <w:rsid w:val="00934C6C"/>
    <w:rsid w:val="00954C84"/>
    <w:rsid w:val="00B46BDC"/>
    <w:rsid w:val="00B67B69"/>
    <w:rsid w:val="00BC2C6B"/>
    <w:rsid w:val="00BE1FEE"/>
    <w:rsid w:val="00C34272"/>
    <w:rsid w:val="00C73F40"/>
    <w:rsid w:val="00CE0E18"/>
    <w:rsid w:val="00E34DBB"/>
    <w:rsid w:val="00E44CEA"/>
    <w:rsid w:val="00E85A40"/>
    <w:rsid w:val="00F12E97"/>
    <w:rsid w:val="00F312CD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3DD63-7BB8-4C54-822E-7759E392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022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customStyle="1" w:styleId="21">
    <w:name w:val="Основной текст 21"/>
    <w:basedOn w:val="a"/>
    <w:rsid w:val="002F68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8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D7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PGUPS</cp:lastModifiedBy>
  <cp:revision>11</cp:revision>
  <dcterms:created xsi:type="dcterms:W3CDTF">2017-04-11T11:01:00Z</dcterms:created>
  <dcterms:modified xsi:type="dcterms:W3CDTF">2023-08-04T10:51:00Z</dcterms:modified>
</cp:coreProperties>
</file>