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7" w:rsidRPr="007337C5" w:rsidRDefault="00720243" w:rsidP="007337C5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7337C5">
        <w:rPr>
          <w:rFonts w:cs="Times New Roman"/>
          <w:b/>
          <w:szCs w:val="24"/>
        </w:rPr>
        <w:t>Профессиональные компетенции выпускника</w:t>
      </w:r>
      <w:r w:rsidR="007337C5" w:rsidRPr="007337C5">
        <w:rPr>
          <w:rFonts w:cs="Times New Roman"/>
          <w:b/>
          <w:szCs w:val="24"/>
        </w:rPr>
        <w:t xml:space="preserve"> </w:t>
      </w:r>
      <w:r w:rsidRPr="007337C5">
        <w:rPr>
          <w:rFonts w:cs="Times New Roman"/>
          <w:b/>
          <w:szCs w:val="24"/>
        </w:rPr>
        <w:t>и индикаторы их достижения</w:t>
      </w:r>
    </w:p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W w:w="15166" w:type="dxa"/>
        <w:jc w:val="right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534"/>
        <w:gridCol w:w="11632"/>
      </w:tblGrid>
      <w:tr w:rsidR="00B96F47" w:rsidRPr="007337C5" w:rsidTr="007337C5">
        <w:trPr>
          <w:trHeight w:val="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B96F47" w:rsidRPr="007337C5" w:rsidRDefault="007337C5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О</w:t>
            </w:r>
            <w:r w:rsidR="00720243"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бобщенная трудовая функция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B96F47" w:rsidRPr="007337C5" w:rsidRDefault="00720243" w:rsidP="007337C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Профессиональная компетенция</w:t>
            </w:r>
          </w:p>
        </w:tc>
      </w:tr>
      <w:tr w:rsidR="00B96F47" w:rsidRPr="007337C5" w:rsidTr="007337C5">
        <w:trPr>
          <w:trHeight w:val="5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Руководство производственно-хозяйственной деятельностью жел</w:t>
            </w:r>
            <w:r w:rsidR="00171E37"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езнодорожной станции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ПК-1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эксплуатационной работы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ПК-2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грузовой и коммерческой деятельности в сфере грузовых перевозок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ПК-3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Руководство разработкой нормативной документации железнодорожной станции </w:t>
            </w:r>
          </w:p>
        </w:tc>
      </w:tr>
    </w:tbl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7337C5" w:rsidRPr="007337C5" w:rsidTr="007337C5">
        <w:tc>
          <w:tcPr>
            <w:tcW w:w="1271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 xml:space="preserve">ПК-1: </w:t>
            </w:r>
            <w:r w:rsidRPr="007337C5">
              <w:rPr>
                <w:b/>
                <w:color w:val="333333"/>
                <w:sz w:val="22"/>
                <w:szCs w:val="22"/>
              </w:rPr>
              <w:t>Организация эксплуатационной работы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ПК-1.1.1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ПК-1.1.2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Знает </w:t>
            </w:r>
            <w:r w:rsidRPr="007337C5">
              <w:rPr>
                <w:color w:val="333333"/>
                <w:sz w:val="22"/>
                <w:szCs w:val="22"/>
              </w:rPr>
              <w:t>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ПК-1.1.3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ПК-1.1.4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rPr>
                <w:color w:val="000000"/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ПК-1.1.6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экономику, организацию производства, труда и управления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ПК-1.2.1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пультом управления стрелками и сигналами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при нарушении трудовой и производственной дисциплины работниками железнодорожной станции; принимать решения при нарушении выполнения коллективного договора, обеспечения социальной защиты работников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ПК-1.3.1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 xml:space="preserve"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Office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>, запроса недостающей информации; работы с документами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ПК-1.3.2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переадаптации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>)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ПК-1.3.5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DC0C85">
              <w:rPr>
                <w:sz w:val="22"/>
              </w:rPr>
              <w:t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DC0C8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ПК-2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color w:val="333333"/>
                <w:sz w:val="22"/>
                <w:szCs w:val="22"/>
              </w:rPr>
              <w:t>Организация грузовой и коммерческой деятельности в сфере грузовых перевозок на железно</w:t>
            </w:r>
            <w:r w:rsidRPr="00DC0C85">
              <w:rPr>
                <w:b/>
                <w:color w:val="333333"/>
                <w:sz w:val="22"/>
                <w:szCs w:val="22"/>
              </w:rPr>
              <w:t>дорожной станции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ПК-2.1.2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03603C">
            <w:pPr>
              <w:spacing w:after="0" w:line="240" w:lineRule="auto"/>
              <w:contextualSpacing/>
              <w:rPr>
                <w:sz w:val="22"/>
              </w:rPr>
            </w:pPr>
            <w:r w:rsidRPr="0003603C">
              <w:rPr>
                <w:sz w:val="22"/>
              </w:rPr>
              <w:t>Знает договорные обяз</w:t>
            </w:r>
            <w:r>
              <w:rPr>
                <w:sz w:val="22"/>
              </w:rPr>
              <w:t xml:space="preserve">ательства перед обслуживаемыми </w:t>
            </w:r>
            <w:r w:rsidRPr="0003603C">
              <w:rPr>
                <w:sz w:val="22"/>
              </w:rPr>
              <w:t>железнодорожной станцией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тарифное руководство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автоматизированного расчета провозных платежей и сборов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ПК-2.3.3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Опыт деятельности</w:t>
            </w:r>
            <w:r>
              <w:rPr>
                <w:color w:val="333333"/>
                <w:sz w:val="22"/>
                <w:szCs w:val="22"/>
              </w:rPr>
              <w:t xml:space="preserve"> составления документов, догово</w:t>
            </w:r>
            <w:r w:rsidRPr="007337C5">
              <w:rPr>
                <w:color w:val="333333"/>
                <w:sz w:val="22"/>
                <w:szCs w:val="22"/>
              </w:rPr>
              <w:t xml:space="preserve">ров; работы с программами MS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Office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; коммуникативные навыки;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многовекторности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определения тарифного расстояния и размера провозной платы плат за перевозку грузов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 xml:space="preserve">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негабаритности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 грузов, перевозимых по железным дорогам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0360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3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Pr="0003603C">
              <w:rPr>
                <w:b/>
                <w:color w:val="333333"/>
                <w:sz w:val="22"/>
                <w:szCs w:val="22"/>
              </w:rPr>
              <w:t>Руковод</w:t>
            </w:r>
            <w:r>
              <w:rPr>
                <w:b/>
                <w:color w:val="333333"/>
                <w:sz w:val="22"/>
                <w:szCs w:val="22"/>
              </w:rPr>
              <w:t>ство раз</w:t>
            </w:r>
            <w:r w:rsidRPr="0003603C">
              <w:rPr>
                <w:b/>
                <w:color w:val="333333"/>
                <w:sz w:val="22"/>
                <w:szCs w:val="22"/>
              </w:rPr>
              <w:t>работкой норма</w:t>
            </w:r>
            <w:r>
              <w:rPr>
                <w:b/>
                <w:color w:val="333333"/>
                <w:sz w:val="22"/>
                <w:szCs w:val="22"/>
              </w:rPr>
              <w:t>тивной докумен</w:t>
            </w:r>
            <w:r w:rsidRPr="0003603C">
              <w:rPr>
                <w:b/>
                <w:color w:val="333333"/>
                <w:sz w:val="22"/>
                <w:szCs w:val="22"/>
              </w:rPr>
              <w:t>тации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03603C">
            <w:pPr>
              <w:spacing w:after="0" w:line="240" w:lineRule="auto"/>
              <w:rPr>
                <w:sz w:val="22"/>
              </w:rPr>
            </w:pPr>
            <w:r w:rsidRPr="007337C5">
              <w:rPr>
                <w:b/>
                <w:color w:val="333333"/>
                <w:sz w:val="22"/>
                <w:szCs w:val="22"/>
              </w:rPr>
              <w:t>ПК-3.2.1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станции;</w:t>
            </w:r>
            <w:r w:rsidRPr="007337C5">
              <w:rPr>
                <w:sz w:val="22"/>
                <w:szCs w:val="22"/>
              </w:rPr>
              <w:t xml:space="preserve"> </w:t>
            </w:r>
            <w:r w:rsidRPr="007337C5">
              <w:rPr>
                <w:color w:val="333333"/>
                <w:sz w:val="22"/>
                <w:szCs w:val="22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</w:t>
            </w:r>
            <w:r w:rsidRPr="00EC08F3">
              <w:rPr>
                <w:sz w:val="22"/>
                <w:szCs w:val="22"/>
              </w:rPr>
              <w:t>яни</w:t>
            </w:r>
            <w:r w:rsidRPr="007337C5">
              <w:rPr>
                <w:color w:val="333333"/>
                <w:sz w:val="22"/>
                <w:szCs w:val="22"/>
              </w:rPr>
              <w:t>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p w:rsidR="007337C5" w:rsidRDefault="007337C5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  <w:r>
        <w:rPr>
          <w:b/>
          <w:snapToGrid w:val="0"/>
        </w:rPr>
        <w:t xml:space="preserve">Обобщенная трудовая функция: </w:t>
      </w:r>
      <w:r w:rsidR="005C4BCD" w:rsidRPr="005C4BCD">
        <w:rPr>
          <w:rFonts w:eastAsia="Times New Roman"/>
          <w:b/>
          <w:szCs w:val="24"/>
          <w:lang w:eastAsia="ru-RU"/>
        </w:rPr>
        <w:t>Руководство деятельностью железнодорожного вокзального комплекса</w:t>
      </w: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0513A4" w:rsidRPr="007337C5" w:rsidTr="00E2693C">
        <w:tc>
          <w:tcPr>
            <w:tcW w:w="1271" w:type="dxa"/>
            <w:vAlign w:val="center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5C4BC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4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5C4BCD" w:rsidRPr="005C4BCD">
              <w:rPr>
                <w:b/>
                <w:color w:val="333333"/>
                <w:sz w:val="22"/>
                <w:szCs w:val="22"/>
              </w:rPr>
              <w:t>Руководство деятельностью подразделений железнодорожного вокзального комплекса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3732E2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ПК-4.1.1</w:t>
            </w:r>
          </w:p>
        </w:tc>
        <w:tc>
          <w:tcPr>
            <w:tcW w:w="13855" w:type="dxa"/>
            <w:vAlign w:val="bottom"/>
          </w:tcPr>
          <w:p w:rsidR="000513A4" w:rsidRPr="007337C5" w:rsidRDefault="003732E2" w:rsidP="003732E2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п</w:t>
            </w:r>
            <w:r w:rsidR="000D3011" w:rsidRPr="000D3011">
              <w:rPr>
                <w:sz w:val="22"/>
                <w:szCs w:val="22"/>
              </w:rPr>
              <w:t xml:space="preserve">равила перевозок и 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="000D3011" w:rsidRPr="000D3011">
              <w:rPr>
                <w:sz w:val="22"/>
                <w:szCs w:val="22"/>
              </w:rPr>
              <w:t>грузобагажа</w:t>
            </w:r>
            <w:proofErr w:type="spellEnd"/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3732E2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ПК-4.1.2</w:t>
            </w:r>
          </w:p>
        </w:tc>
        <w:tc>
          <w:tcPr>
            <w:tcW w:w="13855" w:type="dxa"/>
            <w:vAlign w:val="bottom"/>
          </w:tcPr>
          <w:p w:rsidR="00EC66EA" w:rsidRPr="007337C5" w:rsidRDefault="003732E2" w:rsidP="003732E2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с</w:t>
            </w:r>
            <w:r w:rsidRPr="003732E2">
              <w:rPr>
                <w:sz w:val="22"/>
              </w:rPr>
              <w:t>хему железнодорожной транспортной сети, технологический процесс работы железнодорожного вокзального комплекса</w:t>
            </w:r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3732E2" w:rsidP="00EC66EA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ПК-4.1.3</w:t>
            </w:r>
          </w:p>
        </w:tc>
        <w:tc>
          <w:tcPr>
            <w:tcW w:w="13855" w:type="dxa"/>
            <w:vAlign w:val="bottom"/>
          </w:tcPr>
          <w:p w:rsidR="00EC66EA" w:rsidRPr="007337C5" w:rsidRDefault="003732E2" w:rsidP="003732E2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п</w:t>
            </w:r>
            <w:r w:rsidRPr="003732E2">
              <w:rPr>
                <w:sz w:val="22"/>
              </w:rPr>
              <w:t>орядок расследования и учета несчастных случаев, связанных с производством на железнодорожном транспорте</w:t>
            </w:r>
          </w:p>
        </w:tc>
      </w:tr>
      <w:tr w:rsidR="00EC66EA" w:rsidRPr="007337C5" w:rsidTr="00E2693C">
        <w:tc>
          <w:tcPr>
            <w:tcW w:w="1271" w:type="dxa"/>
          </w:tcPr>
          <w:p w:rsidR="00EC66EA" w:rsidRPr="007337C5" w:rsidRDefault="003732E2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ПК-4.1.4</w:t>
            </w:r>
          </w:p>
        </w:tc>
        <w:tc>
          <w:tcPr>
            <w:tcW w:w="13855" w:type="dxa"/>
            <w:vAlign w:val="bottom"/>
          </w:tcPr>
          <w:p w:rsidR="00EC66EA" w:rsidRPr="007337C5" w:rsidRDefault="003732E2" w:rsidP="003732E2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р</w:t>
            </w:r>
            <w:r w:rsidRPr="003732E2">
              <w:rPr>
                <w:sz w:val="22"/>
              </w:rPr>
              <w:t>уководящие документы по обеспечению транспортной безопасности объектов транспортной инфраструктуры,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513A4" w:rsidRPr="007337C5" w:rsidTr="00E2693C">
        <w:tc>
          <w:tcPr>
            <w:tcW w:w="1271" w:type="dxa"/>
          </w:tcPr>
          <w:p w:rsidR="000513A4" w:rsidRPr="007337C5" w:rsidRDefault="003732E2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</w:rPr>
              <w:t>ПК-4.2.1</w:t>
            </w:r>
          </w:p>
        </w:tc>
        <w:tc>
          <w:tcPr>
            <w:tcW w:w="13855" w:type="dxa"/>
            <w:vAlign w:val="bottom"/>
          </w:tcPr>
          <w:p w:rsidR="000513A4" w:rsidRPr="00EC66EA" w:rsidRDefault="003732E2" w:rsidP="00EC66EA">
            <w:pPr>
              <w:widowControl w:val="0"/>
              <w:spacing w:after="0" w:line="240" w:lineRule="auto"/>
              <w:rPr>
                <w:sz w:val="22"/>
              </w:rPr>
            </w:pPr>
            <w:r w:rsidRPr="003732E2">
              <w:rPr>
                <w:sz w:val="22"/>
              </w:rPr>
              <w:t>Умеет оформлять документацию по руководству деятельностью подразделений, находящихс</w:t>
            </w:r>
            <w:r w:rsidR="00B525C6">
              <w:rPr>
                <w:sz w:val="22"/>
              </w:rPr>
              <w:t>я в непосредственном подчинении</w:t>
            </w:r>
            <w:r w:rsidRPr="003732E2">
              <w:rPr>
                <w:sz w:val="22"/>
              </w:rPr>
              <w:t xml:space="preserve"> железнодорожного вокзального комплекса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B525C6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ПК-4.2.2</w:t>
            </w:r>
          </w:p>
        </w:tc>
        <w:tc>
          <w:tcPr>
            <w:tcW w:w="13855" w:type="dxa"/>
            <w:vAlign w:val="bottom"/>
          </w:tcPr>
          <w:p w:rsidR="00EC66EA" w:rsidRPr="00D92C46" w:rsidRDefault="003732E2" w:rsidP="00EC66EA">
            <w:pPr>
              <w:widowControl w:val="0"/>
              <w:spacing w:after="0" w:line="240" w:lineRule="auto"/>
              <w:rPr>
                <w:sz w:val="22"/>
              </w:rPr>
            </w:pPr>
            <w:r w:rsidRPr="003732E2">
              <w:rPr>
                <w:sz w:val="22"/>
              </w:rPr>
              <w:t>Умеет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</w:t>
            </w:r>
            <w:r w:rsidR="00B525C6">
              <w:rPr>
                <w:sz w:val="22"/>
              </w:rPr>
              <w:t>я в непосредственном подчинении</w:t>
            </w:r>
            <w:r w:rsidRPr="003732E2">
              <w:rPr>
                <w:sz w:val="22"/>
              </w:rPr>
              <w:t xml:space="preserve"> железнодорожного вокзального комплекса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B525C6" w:rsidP="00E2693C">
            <w:pPr>
              <w:spacing w:after="0" w:line="240" w:lineRule="auto"/>
              <w:rPr>
                <w:sz w:val="22"/>
              </w:rPr>
            </w:pPr>
            <w:r w:rsidRPr="00B525C6">
              <w:rPr>
                <w:sz w:val="22"/>
              </w:rPr>
              <w:lastRenderedPageBreak/>
              <w:t>ПК-4.2.3</w:t>
            </w:r>
          </w:p>
        </w:tc>
        <w:tc>
          <w:tcPr>
            <w:tcW w:w="13855" w:type="dxa"/>
            <w:vAlign w:val="bottom"/>
          </w:tcPr>
          <w:p w:rsidR="00EC66EA" w:rsidRPr="00D92C46" w:rsidRDefault="00B525C6" w:rsidP="00683DEC">
            <w:pPr>
              <w:spacing w:after="0" w:line="240" w:lineRule="auto"/>
              <w:contextualSpacing/>
              <w:rPr>
                <w:sz w:val="22"/>
              </w:rPr>
            </w:pPr>
            <w:r w:rsidRPr="00B525C6">
              <w:rPr>
                <w:sz w:val="22"/>
              </w:rPr>
              <w:t>Умеет взаимодействовать со смежными службами по руководства и координации деятельности подразделений, не находящихс</w:t>
            </w:r>
            <w:r>
              <w:rPr>
                <w:sz w:val="22"/>
              </w:rPr>
              <w:t>я в непосредственном подчинении</w:t>
            </w:r>
            <w:r w:rsidRPr="00B525C6">
              <w:rPr>
                <w:sz w:val="22"/>
              </w:rPr>
              <w:t xml:space="preserve"> железнодорожного вокзального комплекса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B525C6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ПК-4.2.4</w:t>
            </w:r>
          </w:p>
        </w:tc>
        <w:tc>
          <w:tcPr>
            <w:tcW w:w="13855" w:type="dxa"/>
            <w:vAlign w:val="bottom"/>
          </w:tcPr>
          <w:p w:rsidR="00EC66EA" w:rsidRPr="00D92C46" w:rsidRDefault="00B525C6" w:rsidP="00683DEC">
            <w:pPr>
              <w:spacing w:after="0" w:line="240" w:lineRule="auto"/>
              <w:contextualSpacing/>
              <w:rPr>
                <w:sz w:val="22"/>
              </w:rPr>
            </w:pPr>
            <w:r w:rsidRPr="00B525C6">
              <w:rPr>
                <w:sz w:val="22"/>
              </w:rPr>
              <w:t>Умеет применять методики по руководству деятельностью подразделений, находящихс</w:t>
            </w:r>
            <w:r>
              <w:rPr>
                <w:sz w:val="22"/>
              </w:rPr>
              <w:t>я в непосредственном подчинении</w:t>
            </w:r>
            <w:r w:rsidRPr="00B525C6">
              <w:rPr>
                <w:sz w:val="22"/>
              </w:rPr>
              <w:t xml:space="preserve"> железнодорожного вокзального комплекса</w:t>
            </w:r>
          </w:p>
        </w:tc>
      </w:tr>
      <w:tr w:rsidR="000513A4" w:rsidRPr="007337C5" w:rsidTr="00E2693C">
        <w:tc>
          <w:tcPr>
            <w:tcW w:w="15126" w:type="dxa"/>
            <w:gridSpan w:val="2"/>
          </w:tcPr>
          <w:p w:rsidR="000513A4" w:rsidRPr="007337C5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B525C6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ПК-4.3.1</w:t>
            </w:r>
          </w:p>
        </w:tc>
        <w:tc>
          <w:tcPr>
            <w:tcW w:w="13855" w:type="dxa"/>
            <w:vAlign w:val="bottom"/>
          </w:tcPr>
          <w:p w:rsidR="00EC66EA" w:rsidRPr="00D92C46" w:rsidRDefault="00B525C6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B525C6">
              <w:rPr>
                <w:sz w:val="22"/>
              </w:rPr>
              <w:t xml:space="preserve">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</w:t>
            </w:r>
            <w:proofErr w:type="spellStart"/>
            <w:r w:rsidRPr="00B525C6">
              <w:rPr>
                <w:sz w:val="22"/>
              </w:rPr>
              <w:t>грузобагажа</w:t>
            </w:r>
            <w:proofErr w:type="spellEnd"/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B525C6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ПК-4.3.2</w:t>
            </w:r>
          </w:p>
        </w:tc>
        <w:tc>
          <w:tcPr>
            <w:tcW w:w="13855" w:type="dxa"/>
            <w:vAlign w:val="bottom"/>
          </w:tcPr>
          <w:p w:rsidR="00EC66EA" w:rsidRPr="00D92C46" w:rsidRDefault="00B525C6" w:rsidP="00E2693C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Навыки </w:t>
            </w:r>
            <w:r w:rsidRPr="00B525C6">
              <w:rPr>
                <w:sz w:val="22"/>
              </w:rPr>
              <w:t>разработки технологического процесса работы вокзала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EC08F3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</w:tc>
        <w:tc>
          <w:tcPr>
            <w:tcW w:w="13855" w:type="dxa"/>
            <w:vAlign w:val="bottom"/>
          </w:tcPr>
          <w:p w:rsidR="00EC66EA" w:rsidRPr="00D92C46" w:rsidRDefault="00EC08F3" w:rsidP="00E2693C">
            <w:pPr>
              <w:spacing w:after="0" w:line="240" w:lineRule="auto"/>
              <w:contextualSpacing/>
              <w:rPr>
                <w:sz w:val="22"/>
              </w:rPr>
            </w:pPr>
            <w:r w:rsidRPr="00EC08F3">
              <w:rPr>
                <w:sz w:val="22"/>
              </w:rPr>
              <w:t>Навыки выполнения первоочередных действий на месте; установления обстоятельств и причин несчастных случаев на производстве и определения лиц, виновных в допущенных нарушениях трудового законодательства; оформления и рассмотрения результатов расследования несчастных случаев и реализации мер по устранению выявленных нарушений и предупреждению подобных несчастных случаев</w:t>
            </w:r>
          </w:p>
        </w:tc>
      </w:tr>
      <w:tr w:rsidR="00EC66EA" w:rsidRPr="00D92C46" w:rsidTr="00E2693C">
        <w:tc>
          <w:tcPr>
            <w:tcW w:w="1271" w:type="dxa"/>
          </w:tcPr>
          <w:p w:rsidR="00EC66EA" w:rsidRPr="00D92C46" w:rsidRDefault="00EC08F3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ПК-4.3.4</w:t>
            </w:r>
          </w:p>
        </w:tc>
        <w:tc>
          <w:tcPr>
            <w:tcW w:w="13855" w:type="dxa"/>
            <w:vAlign w:val="bottom"/>
          </w:tcPr>
          <w:p w:rsidR="00EC66EA" w:rsidRPr="00D92C46" w:rsidRDefault="00EC08F3" w:rsidP="00E2693C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Навыки применения законов «О транспортной безопасности», «О противодействии терроризму», указа Президента РФ «</w:t>
            </w:r>
            <w:r w:rsidRPr="00EC08F3">
              <w:rPr>
                <w:sz w:val="22"/>
              </w:rPr>
              <w:t>О создании комплексной системы обеспечения безоп</w:t>
            </w:r>
            <w:r>
              <w:rPr>
                <w:sz w:val="22"/>
              </w:rPr>
              <w:t>асности населения на транспорте»</w:t>
            </w:r>
            <w:r w:rsidRPr="00EC08F3">
              <w:rPr>
                <w:sz w:val="22"/>
              </w:rPr>
              <w:t xml:space="preserve"> и др.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5C4BC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5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5C4BCD" w:rsidRPr="005C4BCD">
              <w:rPr>
                <w:b/>
                <w:color w:val="333333"/>
                <w:sz w:val="22"/>
                <w:szCs w:val="22"/>
              </w:rPr>
              <w:t>Координация деятельности подразделений железнодорожного вокзального комплекса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B8529A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B8529A">
              <w:rPr>
                <w:sz w:val="22"/>
              </w:rPr>
              <w:t>ПК-5.1.1</w:t>
            </w:r>
          </w:p>
        </w:tc>
        <w:tc>
          <w:tcPr>
            <w:tcW w:w="13855" w:type="dxa"/>
            <w:vAlign w:val="bottom"/>
          </w:tcPr>
          <w:p w:rsidR="00972756" w:rsidRPr="00402AC8" w:rsidRDefault="00B8529A" w:rsidP="00B8529A">
            <w:pPr>
              <w:widowControl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Знает ф</w:t>
            </w:r>
            <w:r w:rsidRPr="00B8529A">
              <w:rPr>
                <w:sz w:val="22"/>
              </w:rPr>
              <w:t>ормы проездных и перевозочных доку</w:t>
            </w:r>
            <w:r>
              <w:rPr>
                <w:sz w:val="22"/>
              </w:rPr>
              <w:t>ментов,</w:t>
            </w:r>
            <w:r w:rsidRPr="00B8529A">
              <w:rPr>
                <w:sz w:val="22"/>
              </w:rPr>
              <w:t xml:space="preserve"> порядок за</w:t>
            </w:r>
            <w:r>
              <w:rPr>
                <w:sz w:val="22"/>
              </w:rPr>
              <w:t>ключения и выполнения договоров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B8529A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ПК-5.1.2</w:t>
            </w:r>
          </w:p>
        </w:tc>
        <w:tc>
          <w:tcPr>
            <w:tcW w:w="13855" w:type="dxa"/>
            <w:vAlign w:val="bottom"/>
          </w:tcPr>
          <w:p w:rsidR="004E2D3E" w:rsidRPr="007337C5" w:rsidRDefault="00B8529A" w:rsidP="00402AC8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Знает н</w:t>
            </w:r>
            <w:r w:rsidRPr="00B8529A">
              <w:rPr>
                <w:sz w:val="22"/>
              </w:rPr>
              <w:t>ормативно-правовые акты в области коммерческого взаимодействия и договорных отношений сторон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B8529A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ПК-5.2.1</w:t>
            </w:r>
          </w:p>
        </w:tc>
        <w:tc>
          <w:tcPr>
            <w:tcW w:w="13855" w:type="dxa"/>
            <w:vAlign w:val="bottom"/>
          </w:tcPr>
          <w:p w:rsidR="004E2D3E" w:rsidRPr="007337C5" w:rsidRDefault="00B8529A" w:rsidP="00402AC8">
            <w:pPr>
              <w:spacing w:after="0" w:line="240" w:lineRule="auto"/>
              <w:contextualSpacing/>
              <w:rPr>
                <w:sz w:val="22"/>
              </w:rPr>
            </w:pPr>
            <w:r w:rsidRPr="00B8529A">
              <w:rPr>
                <w:sz w:val="22"/>
              </w:rPr>
              <w:t>Умеет принимать решения по деятельности подразделений, не находящихся в непосредственном подчинении, железнодорожного вокзального комплекса</w:t>
            </w:r>
          </w:p>
        </w:tc>
      </w:tr>
      <w:tr w:rsidR="004E2D3E" w:rsidRPr="007337C5" w:rsidTr="00E2693C">
        <w:tc>
          <w:tcPr>
            <w:tcW w:w="1271" w:type="dxa"/>
          </w:tcPr>
          <w:p w:rsidR="004E2D3E" w:rsidRPr="007337C5" w:rsidRDefault="00F11742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ПК-5.2.2</w:t>
            </w:r>
          </w:p>
        </w:tc>
        <w:tc>
          <w:tcPr>
            <w:tcW w:w="13855" w:type="dxa"/>
            <w:vAlign w:val="bottom"/>
          </w:tcPr>
          <w:p w:rsidR="004E2D3E" w:rsidRPr="007337C5" w:rsidRDefault="00F11742" w:rsidP="00402AC8">
            <w:pPr>
              <w:spacing w:after="0" w:line="240" w:lineRule="auto"/>
              <w:contextualSpacing/>
              <w:rPr>
                <w:sz w:val="22"/>
              </w:rPr>
            </w:pPr>
            <w:r w:rsidRPr="00F11742">
              <w:rPr>
                <w:sz w:val="22"/>
              </w:rPr>
              <w:t>Умеет анализировать данные, связанные с соблюдением подразделениями, не находящимися в непосредственном подчинении, требований нормативных документов на территории железнодорожного вокзального комплекса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513A4" w:rsidRPr="00D92C46" w:rsidTr="00E2693C">
        <w:tc>
          <w:tcPr>
            <w:tcW w:w="1271" w:type="dxa"/>
          </w:tcPr>
          <w:p w:rsidR="000513A4" w:rsidRPr="00D92C46" w:rsidRDefault="00F11742" w:rsidP="00E2693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ПК-5.3.1</w:t>
            </w:r>
          </w:p>
        </w:tc>
        <w:tc>
          <w:tcPr>
            <w:tcW w:w="13855" w:type="dxa"/>
            <w:vAlign w:val="bottom"/>
          </w:tcPr>
          <w:p w:rsidR="000513A4" w:rsidRPr="00D92C46" w:rsidRDefault="00F11742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F11742">
              <w:rPr>
                <w:sz w:val="22"/>
                <w:szCs w:val="22"/>
              </w:rPr>
              <w:t>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</w:t>
            </w:r>
            <w:r>
              <w:rPr>
                <w:sz w:val="22"/>
                <w:szCs w:val="22"/>
              </w:rPr>
              <w:t>ообщения, в т. ч. пассажиров с</w:t>
            </w:r>
            <w:r w:rsidRPr="00F11742">
              <w:rPr>
                <w:sz w:val="22"/>
                <w:szCs w:val="22"/>
              </w:rPr>
              <w:t xml:space="preserve"> электронным проездным документом; возврата денег, уплаченных за проезд в поездах дальнего следования, пригородного сообщения, за перевозку багажа, </w:t>
            </w:r>
            <w:proofErr w:type="spellStart"/>
            <w:r w:rsidRPr="00F11742">
              <w:rPr>
                <w:sz w:val="22"/>
                <w:szCs w:val="22"/>
              </w:rPr>
              <w:t>грузобагажа</w:t>
            </w:r>
            <w:proofErr w:type="spellEnd"/>
          </w:p>
        </w:tc>
      </w:tr>
      <w:tr w:rsidR="004E2D3E" w:rsidRPr="00D92C46" w:rsidTr="00E2693C">
        <w:tc>
          <w:tcPr>
            <w:tcW w:w="1271" w:type="dxa"/>
          </w:tcPr>
          <w:p w:rsidR="004E2D3E" w:rsidRPr="00D92C46" w:rsidRDefault="00C63137" w:rsidP="00E2693C">
            <w:pPr>
              <w:spacing w:after="0" w:line="240" w:lineRule="auto"/>
              <w:rPr>
                <w:sz w:val="22"/>
              </w:rPr>
            </w:pPr>
            <w:r w:rsidRPr="00C63137">
              <w:rPr>
                <w:sz w:val="22"/>
              </w:rPr>
              <w:t>ПК-5.3.2</w:t>
            </w:r>
          </w:p>
        </w:tc>
        <w:tc>
          <w:tcPr>
            <w:tcW w:w="13855" w:type="dxa"/>
            <w:vAlign w:val="bottom"/>
          </w:tcPr>
          <w:p w:rsidR="004E2D3E" w:rsidRPr="00D92C46" w:rsidRDefault="00C63137" w:rsidP="00C63137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Навыки </w:t>
            </w:r>
            <w:r w:rsidRPr="00C63137">
              <w:rPr>
                <w:sz w:val="22"/>
              </w:rPr>
              <w:t>применения нормативно-правовых актов в области коммерческого взаимодействия сторон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5C4BCD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 w:rsidRPr="00D92C46">
              <w:rPr>
                <w:b/>
                <w:sz w:val="22"/>
                <w:szCs w:val="22"/>
              </w:rPr>
              <w:t>6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="005C4BCD" w:rsidRPr="005C4BCD">
              <w:rPr>
                <w:b/>
                <w:color w:val="333333"/>
                <w:sz w:val="22"/>
                <w:szCs w:val="22"/>
              </w:rPr>
              <w:t xml:space="preserve">Контроль </w:t>
            </w:r>
            <w:r w:rsidR="005C4BCD">
              <w:rPr>
                <w:b/>
                <w:color w:val="333333"/>
                <w:sz w:val="22"/>
                <w:szCs w:val="22"/>
              </w:rPr>
              <w:t>качества обслуживания пассажи</w:t>
            </w:r>
            <w:r w:rsidR="005C4BCD" w:rsidRPr="005C4BCD">
              <w:rPr>
                <w:b/>
                <w:color w:val="333333"/>
                <w:sz w:val="22"/>
                <w:szCs w:val="22"/>
              </w:rPr>
              <w:t>ров и посетителей железнодорожного вокзального комплекса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C63137" w:rsidP="00402AC8">
            <w:pPr>
              <w:spacing w:after="0" w:line="240" w:lineRule="auto"/>
              <w:rPr>
                <w:sz w:val="22"/>
                <w:szCs w:val="22"/>
              </w:rPr>
            </w:pPr>
            <w:r w:rsidRPr="00C63137">
              <w:rPr>
                <w:sz w:val="22"/>
                <w:szCs w:val="22"/>
              </w:rPr>
              <w:t>ПК-6.1.1</w:t>
            </w:r>
          </w:p>
        </w:tc>
        <w:tc>
          <w:tcPr>
            <w:tcW w:w="13855" w:type="dxa"/>
            <w:vAlign w:val="bottom"/>
          </w:tcPr>
          <w:p w:rsidR="00972756" w:rsidRPr="007337C5" w:rsidRDefault="00C63137" w:rsidP="00C63137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Знает с</w:t>
            </w:r>
            <w:r w:rsidRPr="00C63137">
              <w:rPr>
                <w:sz w:val="22"/>
                <w:szCs w:val="22"/>
              </w:rPr>
              <w:t>тандарт качества услуг, предоставляемых на железнодорожном вокзальном комплексе</w:t>
            </w:r>
          </w:p>
        </w:tc>
      </w:tr>
      <w:tr w:rsidR="00402AC8" w:rsidRPr="007337C5" w:rsidTr="00E2693C">
        <w:tc>
          <w:tcPr>
            <w:tcW w:w="1271" w:type="dxa"/>
          </w:tcPr>
          <w:p w:rsidR="00402AC8" w:rsidRPr="007337C5" w:rsidRDefault="00C63137" w:rsidP="00402AC8">
            <w:pPr>
              <w:spacing w:after="0" w:line="240" w:lineRule="auto"/>
              <w:rPr>
                <w:sz w:val="22"/>
              </w:rPr>
            </w:pPr>
            <w:r w:rsidRPr="00C63137">
              <w:rPr>
                <w:sz w:val="22"/>
              </w:rPr>
              <w:t>ПК-6.1.2</w:t>
            </w:r>
          </w:p>
        </w:tc>
        <w:tc>
          <w:tcPr>
            <w:tcW w:w="13855" w:type="dxa"/>
            <w:vAlign w:val="bottom"/>
          </w:tcPr>
          <w:p w:rsidR="00402AC8" w:rsidRPr="00402AC8" w:rsidRDefault="00C63137" w:rsidP="00C63137">
            <w:pPr>
              <w:spacing w:after="0" w:line="240" w:lineRule="auto"/>
              <w:contextualSpacing/>
              <w:rPr>
                <w:sz w:val="22"/>
              </w:rPr>
            </w:pPr>
            <w:r w:rsidRPr="00C63137">
              <w:rPr>
                <w:sz w:val="22"/>
              </w:rPr>
              <w:t>Зна</w:t>
            </w:r>
            <w:r>
              <w:rPr>
                <w:sz w:val="22"/>
              </w:rPr>
              <w:t>е</w:t>
            </w:r>
            <w:r w:rsidRPr="00C63137">
              <w:rPr>
                <w:sz w:val="22"/>
              </w:rPr>
              <w:t>т правила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972756" w:rsidRPr="007337C5" w:rsidTr="00E2693C">
        <w:tc>
          <w:tcPr>
            <w:tcW w:w="1271" w:type="dxa"/>
          </w:tcPr>
          <w:p w:rsidR="00972756" w:rsidRPr="007337C5" w:rsidRDefault="00C63137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C63137">
              <w:rPr>
                <w:sz w:val="22"/>
                <w:szCs w:val="22"/>
              </w:rPr>
              <w:lastRenderedPageBreak/>
              <w:t>ПК-6.2.1</w:t>
            </w:r>
          </w:p>
        </w:tc>
        <w:tc>
          <w:tcPr>
            <w:tcW w:w="13855" w:type="dxa"/>
            <w:vAlign w:val="bottom"/>
          </w:tcPr>
          <w:p w:rsidR="00972756" w:rsidRPr="007337C5" w:rsidRDefault="00C63137" w:rsidP="00402AC8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C63137">
              <w:rPr>
                <w:sz w:val="22"/>
                <w:szCs w:val="22"/>
              </w:rPr>
              <w:t>Умеет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</w:t>
            </w:r>
            <w:r>
              <w:rPr>
                <w:sz w:val="22"/>
                <w:szCs w:val="22"/>
              </w:rPr>
              <w:t>ежными службами по эти вопросам</w:t>
            </w:r>
          </w:p>
        </w:tc>
      </w:tr>
      <w:tr w:rsidR="00402AC8" w:rsidRPr="007337C5" w:rsidTr="00E2693C">
        <w:tc>
          <w:tcPr>
            <w:tcW w:w="1271" w:type="dxa"/>
          </w:tcPr>
          <w:p w:rsidR="00402AC8" w:rsidRPr="007337C5" w:rsidRDefault="00C63137" w:rsidP="00E2693C">
            <w:pPr>
              <w:spacing w:after="0" w:line="240" w:lineRule="auto"/>
              <w:rPr>
                <w:sz w:val="22"/>
              </w:rPr>
            </w:pPr>
            <w:r w:rsidRPr="00C63137">
              <w:rPr>
                <w:sz w:val="22"/>
              </w:rPr>
              <w:t>ПК-6.2.2</w:t>
            </w:r>
          </w:p>
        </w:tc>
        <w:tc>
          <w:tcPr>
            <w:tcW w:w="13855" w:type="dxa"/>
            <w:vAlign w:val="bottom"/>
          </w:tcPr>
          <w:p w:rsidR="00402AC8" w:rsidRPr="007337C5" w:rsidRDefault="00C63137" w:rsidP="00C63137">
            <w:pPr>
              <w:spacing w:after="0" w:line="240" w:lineRule="auto"/>
              <w:contextualSpacing/>
              <w:rPr>
                <w:sz w:val="22"/>
              </w:rPr>
            </w:pPr>
            <w:r>
              <w:rPr>
                <w:sz w:val="22"/>
              </w:rPr>
              <w:t>Умеет п</w:t>
            </w:r>
            <w:r w:rsidRPr="00C63137">
              <w:rPr>
                <w:sz w:val="22"/>
              </w:rPr>
              <w:t>ринимать решения при нарушении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</w:tc>
      </w:tr>
      <w:tr w:rsidR="00972756" w:rsidRPr="007337C5" w:rsidTr="00E2693C">
        <w:tc>
          <w:tcPr>
            <w:tcW w:w="15126" w:type="dxa"/>
            <w:gridSpan w:val="2"/>
          </w:tcPr>
          <w:p w:rsidR="00972756" w:rsidRPr="007337C5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72756" w:rsidRPr="00D92C46" w:rsidTr="00E2693C">
        <w:tc>
          <w:tcPr>
            <w:tcW w:w="1271" w:type="dxa"/>
          </w:tcPr>
          <w:p w:rsidR="00972756" w:rsidRPr="00D92C46" w:rsidRDefault="00C63137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431382">
              <w:rPr>
                <w:sz w:val="22"/>
              </w:rPr>
              <w:t>ПК-6.3.1</w:t>
            </w:r>
          </w:p>
        </w:tc>
        <w:tc>
          <w:tcPr>
            <w:tcW w:w="13855" w:type="dxa"/>
            <w:vAlign w:val="bottom"/>
          </w:tcPr>
          <w:p w:rsidR="00972756" w:rsidRPr="001110EF" w:rsidRDefault="00C63137" w:rsidP="001110EF">
            <w:pPr>
              <w:widowControl w:val="0"/>
              <w:spacing w:after="0" w:line="240" w:lineRule="auto"/>
              <w:rPr>
                <w:sz w:val="22"/>
              </w:rPr>
            </w:pPr>
            <w:r w:rsidRPr="00431382">
              <w:rPr>
                <w:sz w:val="22"/>
              </w:rPr>
              <w:t>Навыки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</w:t>
            </w:r>
            <w:r>
              <w:rPr>
                <w:sz w:val="22"/>
              </w:rPr>
              <w:t xml:space="preserve"> информационно-справочных услуг</w:t>
            </w:r>
          </w:p>
        </w:tc>
      </w:tr>
      <w:tr w:rsidR="00402AC8" w:rsidRPr="00D92C46" w:rsidTr="00E2693C">
        <w:tc>
          <w:tcPr>
            <w:tcW w:w="1271" w:type="dxa"/>
          </w:tcPr>
          <w:p w:rsidR="00402AC8" w:rsidRPr="00D92C46" w:rsidRDefault="00C63137" w:rsidP="00E2693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ПК-6.3.2</w:t>
            </w:r>
          </w:p>
        </w:tc>
        <w:tc>
          <w:tcPr>
            <w:tcW w:w="13855" w:type="dxa"/>
            <w:vAlign w:val="bottom"/>
          </w:tcPr>
          <w:p w:rsidR="00402AC8" w:rsidRPr="00D92C46" w:rsidRDefault="00C63137" w:rsidP="001110EF">
            <w:pPr>
              <w:widowControl w:val="0"/>
              <w:spacing w:after="0" w:line="240" w:lineRule="auto"/>
              <w:rPr>
                <w:sz w:val="22"/>
              </w:rPr>
            </w:pPr>
            <w:r w:rsidRPr="00431382">
              <w:rPr>
                <w:sz w:val="22"/>
              </w:rPr>
              <w:t>Навыки выполнения требований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</w:tc>
      </w:tr>
    </w:tbl>
    <w:p w:rsidR="00C63137" w:rsidRPr="00EC66EA" w:rsidRDefault="00C63137">
      <w:pPr>
        <w:widowControl w:val="0"/>
        <w:spacing w:after="0" w:line="240" w:lineRule="auto"/>
        <w:rPr>
          <w:rFonts w:cs="Times New Roman"/>
          <w:sz w:val="22"/>
        </w:rPr>
      </w:pPr>
      <w:bookmarkStart w:id="0" w:name="_GoBack"/>
      <w:bookmarkEnd w:id="0"/>
    </w:p>
    <w:sectPr w:rsidR="00C63137" w:rsidRPr="00EC66EA" w:rsidSect="00D92C46">
      <w:headerReference w:type="default" r:id="rId8"/>
      <w:footerReference w:type="default" r:id="rId9"/>
      <w:pgSz w:w="16838" w:h="11906" w:orient="landscape"/>
      <w:pgMar w:top="851" w:right="851" w:bottom="567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54" w:rsidRDefault="00765254">
      <w:pPr>
        <w:spacing w:after="0" w:line="240" w:lineRule="auto"/>
      </w:pPr>
      <w:r>
        <w:separator/>
      </w:r>
    </w:p>
  </w:endnote>
  <w:endnote w:type="continuationSeparator" w:id="0">
    <w:p w:rsidR="00765254" w:rsidRDefault="0076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980465"/>
      <w:docPartObj>
        <w:docPartGallery w:val="Page Numbers (Bottom of Page)"/>
        <w:docPartUnique/>
      </w:docPartObj>
    </w:sdtPr>
    <w:sdtEndPr/>
    <w:sdtContent>
      <w:p w:rsidR="00B96F47" w:rsidRDefault="00720243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63137">
          <w:rPr>
            <w:noProof/>
          </w:rPr>
          <w:t>5</w:t>
        </w:r>
        <w:r>
          <w:fldChar w:fldCharType="end"/>
        </w:r>
      </w:p>
    </w:sdtContent>
  </w:sdt>
  <w:p w:rsidR="00B96F47" w:rsidRDefault="00B96F47">
    <w:pPr>
      <w:pStyle w:val="af5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54" w:rsidRDefault="00765254">
      <w:pPr>
        <w:spacing w:after="0" w:line="240" w:lineRule="auto"/>
      </w:pPr>
      <w:r>
        <w:separator/>
      </w:r>
    </w:p>
  </w:footnote>
  <w:footnote w:type="continuationSeparator" w:id="0">
    <w:p w:rsidR="00765254" w:rsidRDefault="0076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47" w:rsidRDefault="00B96F47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0E9"/>
    <w:multiLevelType w:val="multilevel"/>
    <w:tmpl w:val="61E06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A87907"/>
    <w:multiLevelType w:val="multilevel"/>
    <w:tmpl w:val="A0521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7"/>
    <w:rsid w:val="0003603C"/>
    <w:rsid w:val="000513A4"/>
    <w:rsid w:val="000D3011"/>
    <w:rsid w:val="001110EF"/>
    <w:rsid w:val="00166392"/>
    <w:rsid w:val="00171E37"/>
    <w:rsid w:val="0033434E"/>
    <w:rsid w:val="003732E2"/>
    <w:rsid w:val="00402AC8"/>
    <w:rsid w:val="00431382"/>
    <w:rsid w:val="00440A68"/>
    <w:rsid w:val="004E2D3E"/>
    <w:rsid w:val="005C4BCD"/>
    <w:rsid w:val="00683DEC"/>
    <w:rsid w:val="00720243"/>
    <w:rsid w:val="007337C5"/>
    <w:rsid w:val="00765254"/>
    <w:rsid w:val="0086057D"/>
    <w:rsid w:val="00950240"/>
    <w:rsid w:val="00972756"/>
    <w:rsid w:val="00B525C6"/>
    <w:rsid w:val="00B8529A"/>
    <w:rsid w:val="00B93824"/>
    <w:rsid w:val="00B96F47"/>
    <w:rsid w:val="00BA18EC"/>
    <w:rsid w:val="00C63137"/>
    <w:rsid w:val="00D10CC0"/>
    <w:rsid w:val="00D92C46"/>
    <w:rsid w:val="00DC0C85"/>
    <w:rsid w:val="00EC08F3"/>
    <w:rsid w:val="00EC66EA"/>
    <w:rsid w:val="00F11742"/>
    <w:rsid w:val="00FA2F34"/>
    <w:rsid w:val="00FC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3A54"/>
  <w15:docId w15:val="{F1D0F955-DDF1-4416-AB12-2AE6B47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,Основной текст 2 Знак1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C4A2-7BDC-4406-BBE8-D8FD6CD2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dc:description/>
  <cp:lastModifiedBy>Пользователь Windows</cp:lastModifiedBy>
  <cp:revision>20</cp:revision>
  <cp:lastPrinted>2019-10-09T08:55:00Z</cp:lastPrinted>
  <dcterms:created xsi:type="dcterms:W3CDTF">2020-01-13T08:41:00Z</dcterms:created>
  <dcterms:modified xsi:type="dcterms:W3CDTF">2020-01-17T14:29:00Z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ФГБОУ ВПО 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