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4C" w:rsidRPr="00440F4C" w:rsidRDefault="00440F4C" w:rsidP="00440F4C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40F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Общепрофессиональные компетенции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агистра</w:t>
      </w:r>
      <w:r w:rsidRPr="00440F4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и индикаторы их достижения</w:t>
      </w:r>
    </w:p>
    <w:p w:rsidR="00440F4C" w:rsidRPr="00312D2F" w:rsidRDefault="00440F4C" w:rsidP="00440F4C">
      <w:pPr>
        <w:widowControl w:val="0"/>
        <w:spacing w:before="120" w:after="120"/>
        <w:jc w:val="center"/>
        <w:rPr>
          <w:b/>
          <w:snapToGrid w:val="0"/>
          <w:sz w:val="4"/>
        </w:rPr>
      </w:pPr>
    </w:p>
    <w:tbl>
      <w:tblPr>
        <w:tblStyle w:val="a6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0"/>
        <w:gridCol w:w="3542"/>
        <w:gridCol w:w="9156"/>
      </w:tblGrid>
      <w:tr w:rsidR="00440F4C" w:rsidRPr="00440F4C" w:rsidTr="00440F4C">
        <w:tc>
          <w:tcPr>
            <w:tcW w:w="874" w:type="pct"/>
            <w:vAlign w:val="center"/>
          </w:tcPr>
          <w:p w:rsidR="00440F4C" w:rsidRPr="00440F4C" w:rsidRDefault="00440F4C" w:rsidP="001C103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440F4C">
              <w:rPr>
                <w:b/>
                <w:bCs/>
                <w:sz w:val="22"/>
                <w:szCs w:val="22"/>
              </w:rPr>
              <w:t>Категория  (группа) общепрофессиональных компетенций</w:t>
            </w:r>
          </w:p>
        </w:tc>
        <w:tc>
          <w:tcPr>
            <w:tcW w:w="1151" w:type="pct"/>
            <w:vAlign w:val="center"/>
          </w:tcPr>
          <w:p w:rsidR="00440F4C" w:rsidRPr="00440F4C" w:rsidRDefault="00440F4C" w:rsidP="001C103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40F4C">
              <w:rPr>
                <w:b/>
                <w:bCs/>
                <w:sz w:val="22"/>
                <w:szCs w:val="22"/>
              </w:rPr>
              <w:t xml:space="preserve">Код и наименование </w:t>
            </w:r>
          </w:p>
          <w:p w:rsidR="00440F4C" w:rsidRPr="00440F4C" w:rsidRDefault="00440F4C" w:rsidP="001C103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440F4C">
              <w:rPr>
                <w:b/>
                <w:bCs/>
                <w:sz w:val="22"/>
                <w:szCs w:val="22"/>
              </w:rPr>
              <w:t>общепрофессиональной компетенции</w:t>
            </w:r>
          </w:p>
        </w:tc>
        <w:tc>
          <w:tcPr>
            <w:tcW w:w="2975" w:type="pct"/>
            <w:vAlign w:val="center"/>
          </w:tcPr>
          <w:p w:rsidR="00440F4C" w:rsidRPr="00440F4C" w:rsidRDefault="00440F4C" w:rsidP="001C103A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440F4C">
              <w:rPr>
                <w:b/>
                <w:bCs/>
                <w:sz w:val="22"/>
                <w:szCs w:val="22"/>
              </w:rPr>
              <w:t xml:space="preserve">Индикатор достижения общепрофессиональной компетенции </w:t>
            </w:r>
            <w:r w:rsidRPr="00440F4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 - 1; Умеет- 2; Опыт деятельности - 3 (владеет/ имеет навыки)</w:t>
            </w:r>
          </w:p>
        </w:tc>
      </w:tr>
      <w:tr w:rsidR="00440F4C" w:rsidRPr="00440F4C" w:rsidTr="00440F4C"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40F4C">
              <w:rPr>
                <w:b/>
                <w:sz w:val="22"/>
                <w:szCs w:val="22"/>
              </w:rPr>
              <w:t xml:space="preserve">ОПК-1 </w:t>
            </w:r>
            <w:r w:rsidRPr="00440F4C">
              <w:rPr>
                <w:sz w:val="22"/>
                <w:szCs w:val="22"/>
              </w:rPr>
              <w:t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ind w:right="-108"/>
              <w:rPr>
                <w:rFonts w:ascii="Times New Roman" w:eastAsia="Andale Sans UI" w:hAnsi="Times New Roman"/>
                <w:kern w:val="3"/>
                <w:szCs w:val="22"/>
                <w:lang w:eastAsia="ja-JP" w:bidi="fa-IR"/>
              </w:rPr>
            </w:pPr>
            <w:r w:rsidRPr="00440F4C">
              <w:rPr>
                <w:rFonts w:ascii="Times New Roman" w:eastAsia="Andale Sans UI" w:hAnsi="Times New Roman"/>
                <w:kern w:val="3"/>
                <w:szCs w:val="22"/>
                <w:lang w:eastAsia="ja-JP" w:bidi="fa-IR"/>
              </w:rPr>
              <w:t>ОПК-1.1.1</w:t>
            </w:r>
            <w:r>
              <w:rPr>
                <w:rFonts w:ascii="Times New Roman" w:eastAsia="Andale Sans UI" w:hAnsi="Times New Roman"/>
                <w:kern w:val="3"/>
                <w:szCs w:val="22"/>
                <w:lang w:eastAsia="ja-JP" w:bidi="fa-IR"/>
              </w:rPr>
              <w:t xml:space="preserve">. </w:t>
            </w:r>
            <w:r w:rsidRPr="00440F4C">
              <w:rPr>
                <w:rFonts w:ascii="Times New Roman" w:hAnsi="Times New Roman"/>
                <w:b/>
                <w:snapToGrid w:val="0"/>
                <w:color w:val="0D0D0D" w:themeColor="text1" w:themeTint="F2"/>
                <w:szCs w:val="22"/>
              </w:rPr>
              <w:t>Знает</w:t>
            </w:r>
            <w:r w:rsidRPr="00440F4C">
              <w:rPr>
                <w:rFonts w:ascii="Times New Roman" w:hAnsi="Times New Roman"/>
                <w:snapToGrid w:val="0"/>
                <w:color w:val="0D0D0D" w:themeColor="text1" w:themeTint="F2"/>
                <w:szCs w:val="22"/>
              </w:rPr>
              <w:t xml:space="preserve"> основные понятия и законы естественных наук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40F4C">
              <w:rPr>
                <w:snapToGrid w:val="0"/>
                <w:color w:val="0D0D0D" w:themeColor="text1" w:themeTint="F2"/>
                <w:sz w:val="22"/>
                <w:szCs w:val="22"/>
              </w:rPr>
              <w:t>ОПК-1.1.2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color w:val="000000"/>
                <w:sz w:val="22"/>
                <w:szCs w:val="22"/>
              </w:rPr>
              <w:t xml:space="preserve"> основы математического анализа и моделирования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440F4C">
              <w:rPr>
                <w:snapToGrid w:val="0"/>
                <w:color w:val="0D0D0D" w:themeColor="text1" w:themeTint="F2"/>
                <w:sz w:val="22"/>
                <w:szCs w:val="22"/>
              </w:rPr>
              <w:t>ОПК-1.1.3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. </w:t>
            </w:r>
            <w:r w:rsidRPr="00440F4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440F4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основные </w:t>
            </w:r>
            <w:r w:rsidRPr="00440F4C">
              <w:rPr>
                <w:sz w:val="22"/>
                <w:szCs w:val="22"/>
              </w:rPr>
              <w:t>инженерные задачи в профессиональной деятельности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40F4C">
              <w:rPr>
                <w:snapToGrid w:val="0"/>
                <w:color w:val="0D0D0D" w:themeColor="text1" w:themeTint="F2"/>
                <w:sz w:val="22"/>
                <w:szCs w:val="22"/>
              </w:rPr>
              <w:t>ОПК-1.2.1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. </w:t>
            </w:r>
            <w:r w:rsidRPr="00440F4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440F4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ОПК-1.3.1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sz w:val="22"/>
                <w:szCs w:val="22"/>
              </w:rPr>
              <w:t xml:space="preserve">Владеет </w:t>
            </w:r>
            <w:r w:rsidRPr="00440F4C">
              <w:rPr>
                <w:sz w:val="22"/>
                <w:szCs w:val="22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ОПК-1.3.2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bCs/>
                <w:sz w:val="22"/>
                <w:szCs w:val="22"/>
              </w:rPr>
              <w:t xml:space="preserve">Имеет навыки </w:t>
            </w:r>
            <w:r w:rsidRPr="00440F4C">
              <w:rPr>
                <w:bCs/>
                <w:sz w:val="22"/>
                <w:szCs w:val="22"/>
              </w:rPr>
              <w:t xml:space="preserve">использования </w:t>
            </w:r>
            <w:r w:rsidRPr="00440F4C">
              <w:rPr>
                <w:sz w:val="22"/>
                <w:szCs w:val="22"/>
              </w:rPr>
              <w:t>физико-математического аппарата в объеме, необходимом для решения инженерных задач</w:t>
            </w:r>
          </w:p>
        </w:tc>
      </w:tr>
      <w:tr w:rsidR="00440F4C" w:rsidRPr="00440F4C" w:rsidTr="00440F4C"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Информационные технологии</w:t>
            </w: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sz w:val="22"/>
                <w:szCs w:val="22"/>
              </w:rPr>
            </w:pPr>
            <w:r w:rsidRPr="00440F4C">
              <w:rPr>
                <w:b/>
                <w:sz w:val="22"/>
                <w:szCs w:val="22"/>
              </w:rPr>
              <w:t xml:space="preserve">ОПК-2 </w:t>
            </w:r>
            <w:r w:rsidRPr="00440F4C">
              <w:rPr>
                <w:sz w:val="22"/>
                <w:szCs w:val="22"/>
              </w:rPr>
              <w:t>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ОПК-2.1.1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bCs/>
                <w:sz w:val="22"/>
                <w:szCs w:val="22"/>
              </w:rPr>
              <w:t>Знает</w:t>
            </w:r>
            <w:r w:rsidRPr="00440F4C">
              <w:rPr>
                <w:bCs/>
                <w:sz w:val="22"/>
                <w:szCs w:val="22"/>
              </w:rPr>
              <w:t xml:space="preserve"> современные информационно-коммуникационные и интеллектуальные технологии для решения профессиональных задач.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ОПК-2.1.2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sz w:val="22"/>
                <w:szCs w:val="22"/>
              </w:rPr>
              <w:t xml:space="preserve"> инструментальные среды, программно-технические платформы для решения профессиональных задач.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ОПК-2.2.1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.</w:t>
            </w: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 xml:space="preserve">Умеет </w:t>
            </w:r>
            <w:r w:rsidRPr="00440F4C">
              <w:rPr>
                <w:bCs/>
                <w:color w:val="000000"/>
                <w:sz w:val="22"/>
                <w:szCs w:val="22"/>
              </w:rPr>
              <w:t>обосновывать выбор современных информационно-коммуникационных и интеллектуальных технологий, разрабатывать оригинальные программные средства для решения профессиональных задач.</w:t>
            </w:r>
          </w:p>
        </w:tc>
      </w:tr>
      <w:tr w:rsidR="00440F4C" w:rsidRPr="00440F4C" w:rsidTr="00440F4C">
        <w:trPr>
          <w:trHeight w:val="818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rFonts w:eastAsia="Andale Sans UI"/>
                <w:kern w:val="3"/>
                <w:sz w:val="22"/>
                <w:szCs w:val="22"/>
                <w:lang w:val="de-DE" w:eastAsia="ja-JP" w:bidi="fa-IR"/>
              </w:rPr>
            </w:pPr>
            <w:r w:rsidRPr="00440F4C">
              <w:rPr>
                <w:rFonts w:eastAsia="Andale Sans UI"/>
                <w:color w:val="000000" w:themeColor="text1"/>
                <w:kern w:val="3"/>
                <w:sz w:val="22"/>
                <w:szCs w:val="22"/>
                <w:lang w:val="de-DE" w:eastAsia="ja-JP" w:bidi="fa-IR"/>
              </w:rPr>
              <w:t>ОПК-2.3.1</w:t>
            </w: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bCs/>
                <w:color w:val="000000" w:themeColor="text1"/>
                <w:sz w:val="22"/>
                <w:szCs w:val="22"/>
              </w:rPr>
              <w:t>Имеет навыки</w:t>
            </w:r>
            <w:r w:rsidRPr="00440F4C">
              <w:rPr>
                <w:bCs/>
                <w:color w:val="000000" w:themeColor="text1"/>
                <w:sz w:val="22"/>
                <w:szCs w:val="22"/>
              </w:rPr>
              <w:t xml:space="preserve"> разработки оригинальных программных средств, в том числе с использованием современных информационно-коммуникационных и интеллектуальных технологий, для решения профессиональных задач.</w:t>
            </w:r>
          </w:p>
        </w:tc>
      </w:tr>
      <w:tr w:rsidR="00440F4C" w:rsidRPr="00440F4C" w:rsidTr="00440F4C"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Представление результатов профессиональной деятельности</w:t>
            </w: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b/>
                <w:szCs w:val="22"/>
              </w:rPr>
              <w:t xml:space="preserve">ОПК-3 </w:t>
            </w:r>
            <w:r w:rsidRPr="00440F4C">
              <w:rPr>
                <w:rFonts w:ascii="Times New Roman" w:hAnsi="Times New Roman"/>
                <w:szCs w:val="22"/>
              </w:rPr>
              <w:t>Способен анализировать профессиональную информацию, выделять в ней 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 w:firstLine="34"/>
              <w:rPr>
                <w:b/>
                <w:sz w:val="22"/>
                <w:szCs w:val="22"/>
              </w:rPr>
            </w:pPr>
            <w:r w:rsidRPr="00440F4C">
              <w:rPr>
                <w:sz w:val="22"/>
                <w:szCs w:val="22"/>
              </w:rPr>
              <w:t>ОПК-3.1.1</w:t>
            </w:r>
            <w:r>
              <w:rPr>
                <w:sz w:val="22"/>
                <w:szCs w:val="22"/>
              </w:rPr>
              <w:t xml:space="preserve">. </w:t>
            </w:r>
            <w:r w:rsidRPr="00440F4C">
              <w:rPr>
                <w:b/>
                <w:sz w:val="22"/>
                <w:szCs w:val="22"/>
              </w:rPr>
              <w:t>Знает</w:t>
            </w:r>
            <w:r w:rsidRPr="00440F4C">
              <w:rPr>
                <w:rStyle w:val="21"/>
                <w:rFonts w:eastAsiaTheme="minorHAnsi"/>
                <w:sz w:val="22"/>
                <w:szCs w:val="22"/>
              </w:rPr>
              <w:t xml:space="preserve">: </w:t>
            </w:r>
            <w:r w:rsidRPr="00440F4C">
              <w:rPr>
                <w:sz w:val="22"/>
                <w:szCs w:val="22"/>
              </w:rPr>
              <w:t>принципы, методы и средства анализа профессиональной информации.</w:t>
            </w:r>
          </w:p>
        </w:tc>
      </w:tr>
      <w:tr w:rsidR="00440F4C" w:rsidRPr="00440F4C" w:rsidTr="00440F4C">
        <w:trPr>
          <w:trHeight w:val="625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 w:firstLine="34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ОПК-3.1.2</w:t>
            </w: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color w:val="000000"/>
                <w:sz w:val="22"/>
                <w:szCs w:val="22"/>
              </w:rPr>
              <w:t xml:space="preserve"> принципы, методы и средства структурирования профессиональной информации.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right="-108" w:firstLine="34"/>
              <w:rPr>
                <w:rFonts w:cs="Times New Roman"/>
                <w:color w:val="000000"/>
                <w:sz w:val="22"/>
                <w:szCs w:val="22"/>
              </w:rPr>
            </w:pPr>
            <w:r w:rsidRPr="00440F4C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ОПК-3.2.1</w:t>
            </w:r>
            <w:r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.</w:t>
            </w:r>
            <w:r w:rsidRPr="00440F4C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40F4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Умеет</w:t>
            </w:r>
            <w:proofErr w:type="spellEnd"/>
            <w:r w:rsidRPr="00440F4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оформлять</w:t>
            </w:r>
            <w:proofErr w:type="spellEnd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информацию</w:t>
            </w:r>
            <w:proofErr w:type="spellEnd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в </w:t>
            </w:r>
            <w:proofErr w:type="spellStart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виде</w:t>
            </w:r>
            <w:proofErr w:type="spellEnd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>обзоров</w:t>
            </w:r>
            <w:proofErr w:type="spellEnd"/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 w:firstLine="34"/>
              <w:rPr>
                <w:color w:val="000000" w:themeColor="text1"/>
                <w:sz w:val="22"/>
                <w:szCs w:val="22"/>
              </w:rPr>
            </w:pPr>
            <w:r w:rsidRPr="00440F4C"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>ОПК-3.3.1</w:t>
            </w:r>
            <w:r>
              <w:rPr>
                <w:rFonts w:eastAsia="Andale Sans UI"/>
                <w:color w:val="000000" w:themeColor="text1"/>
                <w:kern w:val="3"/>
                <w:sz w:val="22"/>
                <w:szCs w:val="22"/>
                <w:lang w:eastAsia="ja-JP" w:bidi="fa-IR"/>
              </w:rPr>
              <w:t xml:space="preserve">. </w:t>
            </w:r>
            <w:r w:rsidRPr="00440F4C">
              <w:rPr>
                <w:b/>
                <w:iCs/>
                <w:color w:val="000000" w:themeColor="text1"/>
                <w:sz w:val="22"/>
                <w:szCs w:val="22"/>
              </w:rPr>
              <w:t xml:space="preserve">Владеет  </w:t>
            </w:r>
            <w:r w:rsidRPr="00440F4C">
              <w:rPr>
                <w:iCs/>
                <w:color w:val="000000" w:themeColor="text1"/>
                <w:sz w:val="22"/>
                <w:szCs w:val="22"/>
              </w:rPr>
              <w:t xml:space="preserve">основами </w:t>
            </w:r>
            <w:r w:rsidRPr="00440F4C">
              <w:rPr>
                <w:bCs/>
                <w:color w:val="000000" w:themeColor="text1"/>
                <w:sz w:val="22"/>
                <w:szCs w:val="22"/>
              </w:rPr>
              <w:t>подготовки выводов и рекомендаций в обзорах</w:t>
            </w:r>
          </w:p>
        </w:tc>
      </w:tr>
      <w:tr w:rsidR="00440F4C" w:rsidRPr="00440F4C" w:rsidTr="00440F4C"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lastRenderedPageBreak/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b/>
                <w:szCs w:val="22"/>
              </w:rPr>
              <w:t xml:space="preserve">ОПК-4 </w:t>
            </w:r>
            <w:r w:rsidRPr="00440F4C">
              <w:rPr>
                <w:rFonts w:ascii="Times New Roman" w:hAnsi="Times New Roman"/>
                <w:szCs w:val="22"/>
              </w:rPr>
              <w:t>Способен применять на практике новые научные принципы и методы исследований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</w:rPr>
            </w:pP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ОПК-4.1.1</w:t>
            </w: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.</w:t>
            </w: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440F4C">
              <w:rPr>
                <w:rFonts w:eastAsia="Andale Sans UI"/>
                <w:b/>
                <w:color w:val="000000"/>
                <w:kern w:val="3"/>
                <w:sz w:val="22"/>
                <w:szCs w:val="22"/>
                <w:lang w:eastAsia="ja-JP" w:bidi="fa-IR"/>
              </w:rPr>
              <w:t>Знает</w:t>
            </w: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 новые научные принципы и методы исследований</w:t>
            </w:r>
          </w:p>
        </w:tc>
      </w:tr>
      <w:tr w:rsidR="00440F4C" w:rsidRPr="00440F4C" w:rsidTr="00440F4C">
        <w:trPr>
          <w:trHeight w:val="652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ОПК-4.1.2</w:t>
            </w: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.</w:t>
            </w: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440F4C">
              <w:rPr>
                <w:rFonts w:eastAsia="Andale Sans UI"/>
                <w:b/>
                <w:color w:val="000000"/>
                <w:kern w:val="3"/>
                <w:sz w:val="22"/>
                <w:szCs w:val="22"/>
                <w:lang w:eastAsia="ja-JP" w:bidi="fa-IR"/>
              </w:rPr>
              <w:t>Знает</w:t>
            </w: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440F4C" w:rsidRPr="00440F4C" w:rsidTr="00440F4C">
        <w:trPr>
          <w:trHeight w:val="309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color w:val="000000"/>
                <w:sz w:val="22"/>
                <w:szCs w:val="22"/>
              </w:rPr>
            </w:pP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ОПК-4.2.1</w:t>
            </w:r>
            <w: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.</w:t>
            </w:r>
            <w:r w:rsidRPr="00440F4C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440F4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440F4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применять на практике новые научные принципы и методы исследований.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b/>
                <w:strike/>
                <w:sz w:val="22"/>
                <w:szCs w:val="22"/>
              </w:rPr>
            </w:pP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ОПК-4.3.1</w:t>
            </w:r>
            <w:r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>.</w:t>
            </w:r>
            <w:r w:rsidRPr="00440F4C"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  <w:t xml:space="preserve"> </w:t>
            </w:r>
            <w:r w:rsidRPr="00440F4C">
              <w:rPr>
                <w:b/>
                <w:iCs/>
                <w:sz w:val="22"/>
                <w:szCs w:val="22"/>
              </w:rPr>
              <w:t xml:space="preserve">Имеет навыки: </w:t>
            </w:r>
            <w:r w:rsidRPr="00440F4C">
              <w:rPr>
                <w:iCs/>
                <w:sz w:val="22"/>
                <w:szCs w:val="22"/>
              </w:rPr>
              <w:t>применения новых научных принципов и методов исследования для решения профессиональных задач.</w:t>
            </w:r>
          </w:p>
        </w:tc>
      </w:tr>
      <w:tr w:rsidR="00440F4C" w:rsidRPr="00440F4C" w:rsidTr="00440F4C"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Проектирование и разработка программного обеспечения</w:t>
            </w:r>
          </w:p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b/>
                <w:szCs w:val="22"/>
              </w:rPr>
              <w:t xml:space="preserve">ОПК-5 </w:t>
            </w:r>
            <w:r w:rsidRPr="00440F4C">
              <w:rPr>
                <w:rFonts w:ascii="Times New Roman" w:hAnsi="Times New Roman"/>
                <w:szCs w:val="22"/>
              </w:rPr>
              <w:t>Способен разрабатывать и модернизировать программное и аппаратное обеспечение информационных и автоматизированных систем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sz w:val="22"/>
                <w:szCs w:val="22"/>
              </w:rPr>
            </w:pPr>
            <w:r w:rsidRPr="00440F4C">
              <w:rPr>
                <w:sz w:val="22"/>
                <w:szCs w:val="22"/>
              </w:rPr>
              <w:t>ОПК-5.1.1</w:t>
            </w:r>
            <w:r>
              <w:rPr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color w:val="000000"/>
                <w:sz w:val="22"/>
                <w:szCs w:val="22"/>
              </w:rPr>
              <w:t xml:space="preserve"> современное программное и аппаратное обеспечение информационных систем.</w:t>
            </w:r>
          </w:p>
        </w:tc>
      </w:tr>
      <w:tr w:rsidR="00440F4C" w:rsidRPr="00440F4C" w:rsidTr="00440F4C">
        <w:trPr>
          <w:trHeight w:val="447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sz w:val="22"/>
                <w:szCs w:val="22"/>
              </w:rPr>
            </w:pPr>
            <w:r w:rsidRPr="00440F4C">
              <w:rPr>
                <w:sz w:val="22"/>
                <w:szCs w:val="22"/>
              </w:rPr>
              <w:t>ОПК-5.1.2</w:t>
            </w:r>
            <w:r>
              <w:rPr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color w:val="000000"/>
                <w:sz w:val="22"/>
                <w:szCs w:val="22"/>
              </w:rPr>
              <w:t xml:space="preserve"> современное программное и аппаратное обеспечение автоматизированных систем.</w:t>
            </w:r>
          </w:p>
        </w:tc>
      </w:tr>
      <w:tr w:rsidR="00440F4C" w:rsidRPr="00440F4C" w:rsidTr="00440F4C">
        <w:trPr>
          <w:trHeight w:val="527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cs="Times New Roman"/>
                <w:sz w:val="22"/>
                <w:szCs w:val="22"/>
              </w:rPr>
            </w:pPr>
            <w:r w:rsidRPr="00440F4C">
              <w:rPr>
                <w:rFonts w:cs="Times New Roman"/>
                <w:snapToGrid w:val="0"/>
                <w:sz w:val="22"/>
                <w:szCs w:val="22"/>
                <w:lang w:val="ru-RU"/>
              </w:rPr>
              <w:t>ОПК-5.2.1</w:t>
            </w:r>
            <w:r>
              <w:rPr>
                <w:rFonts w:cs="Times New Roman"/>
                <w:snapToGrid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40F4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Умеет</w:t>
            </w:r>
            <w:proofErr w:type="spellEnd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>модернизировать</w:t>
            </w:r>
            <w:proofErr w:type="spellEnd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>программное</w:t>
            </w:r>
            <w:proofErr w:type="spellEnd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аппаратное обеспечение информационных и автоматизированных систем для решения профессиональных задач.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ind w:left="34" w:right="-108"/>
              <w:rPr>
                <w:rFonts w:ascii="Times New Roman" w:hAnsi="Times New Roman"/>
                <w:bCs/>
                <w:color w:val="000000"/>
                <w:szCs w:val="22"/>
              </w:rPr>
            </w:pPr>
            <w:bookmarkStart w:id="1" w:name="OLE_LINK17"/>
            <w:r w:rsidRPr="00440F4C">
              <w:rPr>
                <w:rFonts w:ascii="Times New Roman" w:hAnsi="Times New Roman"/>
                <w:bCs/>
                <w:color w:val="000000"/>
                <w:szCs w:val="22"/>
              </w:rPr>
              <w:t>ОПК-5.3.1</w:t>
            </w:r>
            <w:r>
              <w:rPr>
                <w:rFonts w:ascii="Times New Roman" w:hAnsi="Times New Roman"/>
                <w:bCs/>
                <w:color w:val="000000"/>
                <w:szCs w:val="22"/>
              </w:rPr>
              <w:t xml:space="preserve">. </w:t>
            </w:r>
            <w:r w:rsidRPr="00440F4C">
              <w:rPr>
                <w:rFonts w:ascii="Times New Roman" w:hAnsi="Times New Roman"/>
                <w:b/>
                <w:bCs/>
                <w:color w:val="000000"/>
                <w:szCs w:val="22"/>
              </w:rPr>
              <w:t>Имеет навыки</w:t>
            </w:r>
            <w:r w:rsidRPr="00440F4C">
              <w:rPr>
                <w:rFonts w:ascii="Times New Roman" w:hAnsi="Times New Roman"/>
                <w:bCs/>
                <w:color w:val="000000"/>
                <w:szCs w:val="22"/>
              </w:rPr>
              <w:t xml:space="preserve"> разработки компонентов программного и аппаратного обеспечения</w:t>
            </w:r>
            <w:bookmarkEnd w:id="1"/>
            <w:r w:rsidRPr="00440F4C">
              <w:rPr>
                <w:rFonts w:ascii="Times New Roman" w:hAnsi="Times New Roman"/>
                <w:bCs/>
                <w:color w:val="000000"/>
                <w:szCs w:val="22"/>
              </w:rPr>
              <w:t xml:space="preserve"> информационных и автоматизированных систем для решения профессиональных задач</w:t>
            </w:r>
          </w:p>
        </w:tc>
      </w:tr>
      <w:tr w:rsidR="00440F4C" w:rsidRPr="00440F4C" w:rsidTr="00440F4C">
        <w:trPr>
          <w:trHeight w:val="619"/>
        </w:trPr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Системная инженерия</w:t>
            </w:r>
          </w:p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b/>
                <w:szCs w:val="22"/>
              </w:rPr>
              <w:t xml:space="preserve">ОПК-6 </w:t>
            </w:r>
            <w:r w:rsidRPr="00440F4C">
              <w:rPr>
                <w:rFonts w:ascii="Times New Roman" w:hAnsi="Times New Roman"/>
                <w:bCs/>
                <w:szCs w:val="22"/>
              </w:rPr>
              <w:t>Способен использовать методы и средства системной инженерии в области получения, передачи, хранения, переработки и представления информации посредством информационных технологий.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40F4C">
              <w:rPr>
                <w:sz w:val="22"/>
                <w:szCs w:val="22"/>
              </w:rPr>
              <w:t>ОПК-6.1.1</w:t>
            </w:r>
            <w:r>
              <w:rPr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color w:val="000000"/>
                <w:sz w:val="22"/>
                <w:szCs w:val="22"/>
              </w:rPr>
              <w:t xml:space="preserve"> основные положения системной инженерии в области получения и передачи посредством информационных технологий.</w:t>
            </w:r>
          </w:p>
        </w:tc>
      </w:tr>
      <w:tr w:rsidR="00440F4C" w:rsidRPr="00440F4C" w:rsidTr="00440F4C">
        <w:trPr>
          <w:trHeight w:val="715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440F4C">
              <w:rPr>
                <w:sz w:val="22"/>
                <w:szCs w:val="22"/>
              </w:rPr>
              <w:t>ОПК-6.1.2</w:t>
            </w:r>
            <w:r>
              <w:rPr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color w:val="000000"/>
                <w:sz w:val="22"/>
                <w:szCs w:val="22"/>
              </w:rPr>
              <w:t xml:space="preserve"> основные положения системной инженерии в хранения, переработки и представления информации посредством информационных технологий.</w:t>
            </w:r>
          </w:p>
        </w:tc>
      </w:tr>
      <w:tr w:rsidR="00440F4C" w:rsidRPr="00440F4C" w:rsidTr="00440F4C">
        <w:trPr>
          <w:trHeight w:val="868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right="-108"/>
              <w:rPr>
                <w:rFonts w:cs="Times New Roman"/>
                <w:sz w:val="22"/>
                <w:szCs w:val="22"/>
              </w:rPr>
            </w:pPr>
            <w:bookmarkStart w:id="2" w:name="OLE_LINK20"/>
            <w:bookmarkStart w:id="3" w:name="OLE_LINK21"/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ОПК-6.2.1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40F4C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Умеет</w:t>
            </w:r>
            <w:proofErr w:type="spellEnd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>применять</w:t>
            </w:r>
            <w:proofErr w:type="spellEnd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>методы</w:t>
            </w:r>
            <w:proofErr w:type="spellEnd"/>
            <w:r w:rsidRPr="00440F4C">
              <w:rPr>
                <w:rFonts w:cs="Times New Roman"/>
                <w:bCs/>
                <w:color w:val="000000"/>
                <w:sz w:val="22"/>
                <w:szCs w:val="22"/>
              </w:rPr>
              <w:t xml:space="preserve"> и средства системной инженерии в области получения, передачи, хранения, переработки и представления информации посредством информационных технологий.</w:t>
            </w:r>
            <w:bookmarkEnd w:id="2"/>
            <w:bookmarkEnd w:id="3"/>
          </w:p>
        </w:tc>
      </w:tr>
      <w:tr w:rsidR="00440F4C" w:rsidRPr="00440F4C" w:rsidTr="00440F4C">
        <w:trPr>
          <w:trHeight w:val="1030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pPr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ОПК-6.3.1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 w:rsidRPr="00440F4C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Имеет навыки</w:t>
            </w:r>
            <w:r w:rsidRPr="00440F4C">
              <w:rPr>
                <w:rFonts w:cs="Times New Roman"/>
                <w:bCs/>
                <w:sz w:val="22"/>
                <w:szCs w:val="22"/>
                <w:lang w:val="ru-RU"/>
              </w:rPr>
              <w:t xml:space="preserve"> применения методов и средств системной инженерии в области получения, передачи, хранения, переработки и представления информации посредством информационных технологий.</w:t>
            </w:r>
          </w:p>
        </w:tc>
      </w:tr>
      <w:tr w:rsidR="00440F4C" w:rsidRPr="00440F4C" w:rsidTr="00440F4C">
        <w:trPr>
          <w:trHeight w:val="888"/>
        </w:trPr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Разработка и применение математических моделей</w:t>
            </w: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b/>
                <w:szCs w:val="22"/>
              </w:rPr>
              <w:t xml:space="preserve">ОПК-7 </w:t>
            </w:r>
            <w:r w:rsidRPr="00440F4C">
              <w:rPr>
                <w:rFonts w:ascii="Times New Roman" w:hAnsi="Times New Roman"/>
                <w:szCs w:val="22"/>
              </w:rPr>
              <w:t xml:space="preserve">Способен разрабатывать и применять математические модели процессов и объектов при решении задач анализа и синтеза распределенных информационных </w:t>
            </w:r>
            <w:r w:rsidRPr="00440F4C">
              <w:rPr>
                <w:rFonts w:ascii="Times New Roman" w:hAnsi="Times New Roman"/>
                <w:szCs w:val="22"/>
              </w:rPr>
              <w:lastRenderedPageBreak/>
              <w:t>систем и систем поддержки принятия решений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sz w:val="22"/>
                <w:szCs w:val="22"/>
              </w:rPr>
            </w:pPr>
            <w:r w:rsidRPr="00440F4C">
              <w:rPr>
                <w:sz w:val="22"/>
                <w:szCs w:val="22"/>
              </w:rPr>
              <w:lastRenderedPageBreak/>
              <w:t>ОПК-7.1.1</w:t>
            </w:r>
            <w:r>
              <w:rPr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440F4C">
              <w:rPr>
                <w:bCs/>
                <w:sz w:val="22"/>
                <w:szCs w:val="22"/>
              </w:rPr>
              <w:t xml:space="preserve"> принципы построения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40F4C">
              <w:rPr>
                <w:bCs/>
                <w:sz w:val="22"/>
                <w:szCs w:val="22"/>
              </w:rPr>
              <w:t>математических моделей процессов и объектов при решении задач анализа и синтеза распределенных информационных систем и систем поддержки принятия решений.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cs="Times New Roman"/>
                <w:sz w:val="22"/>
                <w:szCs w:val="22"/>
              </w:rPr>
            </w:pPr>
            <w:r w:rsidRPr="00440F4C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ОПК-7.2.1</w:t>
            </w:r>
            <w:r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.</w:t>
            </w:r>
            <w:r w:rsidRPr="00440F4C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40F4C">
              <w:rPr>
                <w:rFonts w:cs="Times New Roman"/>
                <w:b/>
                <w:bCs/>
                <w:color w:val="000000" w:themeColor="text1"/>
                <w:sz w:val="22"/>
                <w:szCs w:val="22"/>
              </w:rPr>
              <w:t>Умеет</w:t>
            </w:r>
            <w:proofErr w:type="spellEnd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>разрабатывать</w:t>
            </w:r>
            <w:proofErr w:type="spellEnd"/>
            <w:r w:rsidRPr="00440F4C">
              <w:rPr>
                <w:rFonts w:cs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>математические</w:t>
            </w:r>
            <w:proofErr w:type="spellEnd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>модели</w:t>
            </w:r>
            <w:proofErr w:type="spellEnd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 xml:space="preserve"> процессов и объектов при решении задач анализа и синтеза распределенных информационных систем и систем поддержки </w:t>
            </w:r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lastRenderedPageBreak/>
              <w:t>принятия решений.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cs="Times New Roman"/>
                <w:sz w:val="22"/>
                <w:szCs w:val="22"/>
              </w:rPr>
            </w:pPr>
            <w:r w:rsidRPr="00440F4C">
              <w:rPr>
                <w:rFonts w:cs="Times New Roman"/>
                <w:snapToGrid w:val="0"/>
                <w:color w:val="000000" w:themeColor="text1"/>
                <w:sz w:val="22"/>
                <w:szCs w:val="22"/>
                <w:lang w:val="ru-RU"/>
              </w:rPr>
              <w:t>ОПК-7.2.2</w:t>
            </w:r>
            <w:r>
              <w:rPr>
                <w:rFonts w:cs="Times New Roman"/>
                <w:snapToGrid w:val="0"/>
                <w:color w:val="000000" w:themeColor="text1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40F4C">
              <w:rPr>
                <w:rFonts w:cs="Times New Roman"/>
                <w:b/>
                <w:color w:val="000000" w:themeColor="text1"/>
                <w:sz w:val="22"/>
                <w:szCs w:val="22"/>
              </w:rPr>
              <w:t>Умеет</w:t>
            </w:r>
            <w:proofErr w:type="spellEnd"/>
            <w:r w:rsidRPr="00440F4C">
              <w:rPr>
                <w:rFonts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>применять</w:t>
            </w:r>
            <w:proofErr w:type="spellEnd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>математические</w:t>
            </w:r>
            <w:proofErr w:type="spellEnd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>модели</w:t>
            </w:r>
            <w:proofErr w:type="spellEnd"/>
            <w:r w:rsidRPr="00440F4C">
              <w:rPr>
                <w:rFonts w:cs="Times New Roman"/>
                <w:color w:val="000000" w:themeColor="text1"/>
                <w:sz w:val="22"/>
                <w:szCs w:val="22"/>
              </w:rPr>
              <w:t xml:space="preserve"> процессов и объектов при решении задач анализа и синтеза распределенных информационных систем и систем поддержки принятия решений.</w:t>
            </w:r>
          </w:p>
        </w:tc>
      </w:tr>
      <w:tr w:rsidR="00440F4C" w:rsidRPr="00440F4C" w:rsidTr="00440F4C">
        <w:trPr>
          <w:trHeight w:val="673"/>
        </w:trPr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cs="Times New Roman"/>
                <w:sz w:val="22"/>
                <w:szCs w:val="22"/>
              </w:rPr>
            </w:pPr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ОПК-7.3.1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440F4C">
              <w:rPr>
                <w:rFonts w:cs="Times New Roman"/>
                <w:b/>
                <w:sz w:val="22"/>
                <w:szCs w:val="22"/>
              </w:rPr>
              <w:t>Владеет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sz w:val="22"/>
                <w:szCs w:val="22"/>
              </w:rPr>
              <w:t>навыками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sz w:val="22"/>
                <w:szCs w:val="22"/>
              </w:rPr>
              <w:t>применения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sz w:val="22"/>
                <w:szCs w:val="22"/>
              </w:rPr>
              <w:t>математических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моделей для анализа и синтеза распределенных информационных систем с помощью систем поддержки принятия решений.</w:t>
            </w:r>
          </w:p>
        </w:tc>
      </w:tr>
      <w:tr w:rsidR="00440F4C" w:rsidRPr="00440F4C" w:rsidTr="00440F4C">
        <w:tc>
          <w:tcPr>
            <w:tcW w:w="874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szCs w:val="22"/>
              </w:rPr>
              <w:t>Управление разработкой программных средств и проектов</w:t>
            </w:r>
          </w:p>
        </w:tc>
        <w:tc>
          <w:tcPr>
            <w:tcW w:w="1151" w:type="pct"/>
            <w:vMerge w:val="restart"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  <w:r w:rsidRPr="00440F4C">
              <w:rPr>
                <w:rFonts w:ascii="Times New Roman" w:hAnsi="Times New Roman"/>
                <w:b/>
                <w:szCs w:val="22"/>
              </w:rPr>
              <w:t xml:space="preserve">ОПК-8 </w:t>
            </w:r>
            <w:r w:rsidRPr="00440F4C">
              <w:rPr>
                <w:rFonts w:ascii="Times New Roman" w:hAnsi="Times New Roman"/>
                <w:szCs w:val="22"/>
              </w:rPr>
              <w:t>Способен осуществлять эффективное управление разработкой программных средств и проектов</w:t>
            </w: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right="-108"/>
              <w:rPr>
                <w:sz w:val="22"/>
                <w:szCs w:val="22"/>
              </w:rPr>
            </w:pPr>
            <w:r w:rsidRPr="00440F4C">
              <w:rPr>
                <w:color w:val="000000" w:themeColor="text1"/>
                <w:sz w:val="22"/>
                <w:szCs w:val="22"/>
              </w:rPr>
              <w:t>ОПК-8.1.1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440F4C">
              <w:rPr>
                <w:b/>
                <w:bCs/>
                <w:color w:val="000000" w:themeColor="text1"/>
                <w:sz w:val="22"/>
                <w:szCs w:val="22"/>
              </w:rPr>
              <w:t>Знает</w:t>
            </w:r>
            <w:r w:rsidRPr="00440F4C">
              <w:rPr>
                <w:bCs/>
                <w:color w:val="000000" w:themeColor="text1"/>
                <w:sz w:val="22"/>
                <w:szCs w:val="22"/>
              </w:rPr>
              <w:t xml:space="preserve"> методологии эффективного управления разработкой программных средств и проектов</w:t>
            </w:r>
          </w:p>
        </w:tc>
      </w:tr>
      <w:tr w:rsidR="00440F4C" w:rsidRPr="00440F4C" w:rsidTr="00440F4C">
        <w:tc>
          <w:tcPr>
            <w:tcW w:w="874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cs="Times New Roman"/>
                <w:sz w:val="22"/>
                <w:szCs w:val="22"/>
              </w:rPr>
            </w:pPr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ОПК-8.2.1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.</w:t>
            </w:r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440F4C">
              <w:rPr>
                <w:rFonts w:cs="Times New Roman"/>
                <w:b/>
                <w:bCs/>
                <w:sz w:val="22"/>
                <w:szCs w:val="22"/>
              </w:rPr>
              <w:t>Умеет</w:t>
            </w:r>
            <w:proofErr w:type="spellEnd"/>
            <w:r w:rsidRPr="00440F4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sz w:val="22"/>
                <w:szCs w:val="22"/>
              </w:rPr>
              <w:t>планировать</w:t>
            </w:r>
            <w:proofErr w:type="spellEnd"/>
            <w:r w:rsidRPr="00440F4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sz w:val="22"/>
                <w:szCs w:val="22"/>
              </w:rPr>
              <w:t>комплекс</w:t>
            </w:r>
            <w:proofErr w:type="spellEnd"/>
            <w:r w:rsidRPr="00440F4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Cs/>
                <w:sz w:val="22"/>
                <w:szCs w:val="22"/>
              </w:rPr>
              <w:t>работ</w:t>
            </w:r>
            <w:proofErr w:type="spellEnd"/>
            <w:r w:rsidRPr="00440F4C">
              <w:rPr>
                <w:rFonts w:cs="Times New Roman"/>
                <w:bCs/>
                <w:sz w:val="22"/>
                <w:szCs w:val="22"/>
              </w:rPr>
              <w:t xml:space="preserve"> по разработке программных средств и проектов</w:t>
            </w:r>
          </w:p>
        </w:tc>
      </w:tr>
      <w:tr w:rsidR="00440F4C" w:rsidRPr="00440F4C" w:rsidTr="00440F4C">
        <w:trPr>
          <w:trHeight w:val="429"/>
        </w:trPr>
        <w:tc>
          <w:tcPr>
            <w:tcW w:w="874" w:type="pct"/>
            <w:vMerge/>
            <w:tcBorders>
              <w:bottom w:val="single" w:sz="4" w:space="0" w:color="auto"/>
            </w:tcBorders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1151" w:type="pct"/>
            <w:vMerge/>
            <w:tcBorders>
              <w:bottom w:val="single" w:sz="4" w:space="0" w:color="auto"/>
            </w:tcBorders>
          </w:tcPr>
          <w:p w:rsidR="00440F4C" w:rsidRPr="00440F4C" w:rsidRDefault="00440F4C" w:rsidP="001C103A">
            <w:pPr>
              <w:widowControl w:val="0"/>
              <w:spacing w:before="120" w:after="120"/>
              <w:jc w:val="both"/>
              <w:rPr>
                <w:rFonts w:ascii="Times New Roman" w:hAnsi="Times New Roman"/>
                <w:i/>
                <w:szCs w:val="22"/>
              </w:rPr>
            </w:pPr>
          </w:p>
        </w:tc>
        <w:tc>
          <w:tcPr>
            <w:tcW w:w="2975" w:type="pct"/>
            <w:tcBorders>
              <w:bottom w:val="single" w:sz="4" w:space="0" w:color="auto"/>
            </w:tcBorders>
          </w:tcPr>
          <w:p w:rsidR="00440F4C" w:rsidRPr="00440F4C" w:rsidRDefault="00440F4C" w:rsidP="00440F4C">
            <w:pPr>
              <w:pStyle w:val="Standard"/>
              <w:ind w:left="34" w:right="-108"/>
              <w:rPr>
                <w:rFonts w:cs="Times New Roman"/>
                <w:sz w:val="22"/>
                <w:szCs w:val="22"/>
              </w:rPr>
            </w:pPr>
            <w:r w:rsidRPr="00440F4C"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ОПК-8.3.1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proofErr w:type="spellStart"/>
            <w:r w:rsidRPr="00440F4C">
              <w:rPr>
                <w:rFonts w:cs="Times New Roman"/>
                <w:b/>
                <w:sz w:val="22"/>
                <w:szCs w:val="22"/>
              </w:rPr>
              <w:t>Имеет</w:t>
            </w:r>
            <w:proofErr w:type="spellEnd"/>
            <w:r w:rsidRPr="00440F4C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b/>
                <w:sz w:val="22"/>
                <w:szCs w:val="22"/>
              </w:rPr>
              <w:t>навыки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sz w:val="22"/>
                <w:szCs w:val="22"/>
              </w:rPr>
              <w:t>разработки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40F4C">
              <w:rPr>
                <w:rFonts w:cs="Times New Roman"/>
                <w:sz w:val="22"/>
                <w:szCs w:val="22"/>
              </w:rPr>
              <w:t>программных</w:t>
            </w:r>
            <w:proofErr w:type="spellEnd"/>
            <w:r w:rsidRPr="00440F4C">
              <w:rPr>
                <w:rFonts w:cs="Times New Roman"/>
                <w:sz w:val="22"/>
                <w:szCs w:val="22"/>
              </w:rPr>
              <w:t xml:space="preserve"> средств и проектов в команде</w:t>
            </w:r>
          </w:p>
        </w:tc>
      </w:tr>
    </w:tbl>
    <w:p w:rsidR="00152360" w:rsidRDefault="00152360"/>
    <w:sectPr w:rsidR="00152360" w:rsidSect="00440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4C"/>
    <w:rsid w:val="000B438B"/>
    <w:rsid w:val="00152360"/>
    <w:rsid w:val="00440F4C"/>
    <w:rsid w:val="00551DEC"/>
    <w:rsid w:val="0065737D"/>
    <w:rsid w:val="00667E7C"/>
    <w:rsid w:val="00694196"/>
    <w:rsid w:val="006F261D"/>
    <w:rsid w:val="00A032F1"/>
    <w:rsid w:val="00A158E3"/>
    <w:rsid w:val="00B05667"/>
    <w:rsid w:val="00BC739A"/>
    <w:rsid w:val="00C63A98"/>
    <w:rsid w:val="00D76D47"/>
    <w:rsid w:val="00E9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0D63"/>
  <w15:chartTrackingRefBased/>
  <w15:docId w15:val="{119D861B-B1D1-47E1-B3AE-323AF77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0F4C"/>
    <w:pPr>
      <w:spacing w:after="160" w:line="259" w:lineRule="auto"/>
    </w:pPr>
    <w:rPr>
      <w:rFonts w:asciiTheme="minorHAnsi" w:eastAsiaTheme="minorHAnsi" w:hAnsiTheme="minorHAnsi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autoRedefine/>
    <w:uiPriority w:val="34"/>
    <w:qFormat/>
    <w:rsid w:val="006F261D"/>
    <w:pPr>
      <w:spacing w:before="120" w:after="120"/>
      <w:jc w:val="both"/>
    </w:pPr>
    <w:rPr>
      <w:rFonts w:eastAsia="Calibri"/>
    </w:rPr>
  </w:style>
  <w:style w:type="character" w:customStyle="1" w:styleId="a5">
    <w:name w:val="Абзац списка Знак"/>
    <w:link w:val="a4"/>
    <w:uiPriority w:val="34"/>
    <w:rsid w:val="006F261D"/>
    <w:rPr>
      <w:rFonts w:eastAsia="Calibri" w:cs="Times New Roman"/>
    </w:rPr>
  </w:style>
  <w:style w:type="paragraph" w:styleId="a">
    <w:name w:val="Normal (Web)"/>
    <w:basedOn w:val="a0"/>
    <w:uiPriority w:val="99"/>
    <w:rsid w:val="00440F4C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0F4C"/>
    <w:pPr>
      <w:autoSpaceDE w:val="0"/>
      <w:autoSpaceDN w:val="0"/>
      <w:adjustRightInd w:val="0"/>
    </w:pPr>
    <w:rPr>
      <w:rFonts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1"/>
    <w:link w:val="20"/>
    <w:rsid w:val="00440F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40F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table" w:styleId="a6">
    <w:name w:val="Table Grid"/>
    <w:basedOn w:val="a2"/>
    <w:uiPriority w:val="59"/>
    <w:rsid w:val="00440F4C"/>
    <w:rPr>
      <w:rFonts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0F4C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1">
    <w:name w:val="Основной текст (2) + Не полужирный"/>
    <w:basedOn w:val="2"/>
    <w:rsid w:val="00440F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ПГУПС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2025-01-16T13:14:00Z</dcterms:created>
  <dcterms:modified xsi:type="dcterms:W3CDTF">2025-01-16T13:22:00Z</dcterms:modified>
</cp:coreProperties>
</file>